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10" w:rsidRPr="00D47A85" w:rsidRDefault="00703010" w:rsidP="00703010">
      <w:pPr>
        <w:spacing w:after="0" w:line="240" w:lineRule="auto"/>
        <w:rPr>
          <w:b/>
        </w:rPr>
      </w:pPr>
      <w:bookmarkStart w:id="0" w:name="_GoBack"/>
      <w:bookmarkEnd w:id="0"/>
      <w:r w:rsidRPr="00D47A85">
        <w:rPr>
          <w:b/>
        </w:rPr>
        <w:t xml:space="preserve">Verpflichtender Arbeitgeberzuschuss </w:t>
      </w:r>
    </w:p>
    <w:p w:rsidR="00703010" w:rsidRPr="00D47A85" w:rsidRDefault="00703010" w:rsidP="00703010">
      <w:pPr>
        <w:spacing w:after="0" w:line="240" w:lineRule="auto"/>
        <w:rPr>
          <w:b/>
        </w:rPr>
      </w:pPr>
      <w:r w:rsidRPr="00D47A85">
        <w:rPr>
          <w:b/>
        </w:rPr>
        <w:t xml:space="preserve">Versicherungsnummer: </w:t>
      </w:r>
      <w:r w:rsidRPr="00D47A85">
        <w:rPr>
          <w:i/>
          <w:color w:val="FF0000"/>
        </w:rPr>
        <w:t>[Platzhalter]</w:t>
      </w:r>
    </w:p>
    <w:p w:rsidR="00703010" w:rsidRPr="00D47A85" w:rsidRDefault="00703010" w:rsidP="00703010">
      <w:pPr>
        <w:spacing w:after="0" w:line="240" w:lineRule="auto"/>
      </w:pPr>
    </w:p>
    <w:p w:rsidR="00D47A85" w:rsidRPr="00D47A85" w:rsidRDefault="00D47A85" w:rsidP="00703010">
      <w:pPr>
        <w:spacing w:after="0" w:line="240" w:lineRule="auto"/>
      </w:pPr>
    </w:p>
    <w:p w:rsidR="00703010" w:rsidRPr="00D47A85" w:rsidRDefault="00703010" w:rsidP="00703010">
      <w:pPr>
        <w:spacing w:after="0" w:line="240" w:lineRule="auto"/>
      </w:pPr>
      <w:r w:rsidRPr="00D47A85">
        <w:t>Sehr geehrte Damen und Herren,</w:t>
      </w:r>
    </w:p>
    <w:p w:rsidR="00703010" w:rsidRPr="00D47A85" w:rsidRDefault="00703010" w:rsidP="00703010">
      <w:pPr>
        <w:spacing w:after="0" w:line="240" w:lineRule="auto"/>
      </w:pPr>
    </w:p>
    <w:p w:rsidR="00703010" w:rsidRPr="00D47A85" w:rsidRDefault="00703010" w:rsidP="00703010">
      <w:pPr>
        <w:spacing w:after="0" w:line="240" w:lineRule="auto"/>
      </w:pPr>
      <w:r w:rsidRPr="00D47A85">
        <w:t>vielen Dank, dass Sie uns Ihr Vertrauen schenken. Seit fast 100 Jahren setzen Menschen in         Deutschland so wie Sie bei der Vorsorge auf uns.</w:t>
      </w:r>
    </w:p>
    <w:p w:rsidR="00703010" w:rsidRPr="00D47A85" w:rsidRDefault="00703010" w:rsidP="00703010">
      <w:pPr>
        <w:spacing w:after="0" w:line="240" w:lineRule="auto"/>
      </w:pPr>
    </w:p>
    <w:p w:rsidR="00703010" w:rsidRPr="00D47A85" w:rsidRDefault="00703010" w:rsidP="00703010">
      <w:pPr>
        <w:spacing w:after="0" w:line="240" w:lineRule="auto"/>
      </w:pPr>
      <w:r w:rsidRPr="00D47A85">
        <w:t xml:space="preserve">Mit der betrieblichen Altersvorsorge für </w:t>
      </w:r>
      <w:r w:rsidRPr="00D47A85">
        <w:rPr>
          <w:i/>
          <w:color w:val="FF0000"/>
        </w:rPr>
        <w:t>[Platzhalter Name</w:t>
      </w:r>
      <w:r w:rsidRPr="00D47A85">
        <w:t>] haben Sie die richtige Entscheidung getroffen. Als zusätzlicher Baustein ist sie eine attraktive Ergänzung zur staatlichen Vorsorge.</w:t>
      </w:r>
    </w:p>
    <w:p w:rsidR="00703010" w:rsidRPr="00D47A85" w:rsidRDefault="00703010" w:rsidP="00703010">
      <w:pPr>
        <w:spacing w:after="0" w:line="240" w:lineRule="auto"/>
      </w:pPr>
    </w:p>
    <w:p w:rsidR="00703010" w:rsidRPr="00D47A85" w:rsidRDefault="00703010" w:rsidP="00703010">
      <w:pPr>
        <w:spacing w:after="0" w:line="240" w:lineRule="auto"/>
        <w:rPr>
          <w:b/>
        </w:rPr>
      </w:pPr>
      <w:r w:rsidRPr="00D47A85">
        <w:rPr>
          <w:b/>
        </w:rPr>
        <w:t>Arbeitgeberzuschuss wird ab 01.01.2022 verpflichtend</w:t>
      </w:r>
    </w:p>
    <w:p w:rsidR="00703010" w:rsidRPr="00D47A85" w:rsidRDefault="00703010" w:rsidP="00703010">
      <w:pPr>
        <w:spacing w:after="0" w:line="240" w:lineRule="auto"/>
      </w:pPr>
      <w:r w:rsidRPr="00D47A85">
        <w:t>Um die betriebliche Altersvorsorge weiter zu stärken, hat der Gesetzgeber in 2017 die bestehenden Rahmenbedingungen durch das Betriebsrentenstärkungsgesetz (BRSG) erweitert: Neu ist, dass der Arbeitgeberzuschuss von 15 % verpflichtend wird, sofern Sie Sozialversicherungsbeiträge einsparen. Dies gilt für alle Verträge, die vor dem 01.01.2019 geschlossen wurden. Bislang bezog sich die Regelung nur auf jüngere Verträge ab dem 01.01.2019.</w:t>
      </w:r>
    </w:p>
    <w:p w:rsidR="00703010" w:rsidRPr="00D47A85" w:rsidRDefault="00703010" w:rsidP="00703010">
      <w:pPr>
        <w:spacing w:after="0" w:line="240" w:lineRule="auto"/>
      </w:pPr>
    </w:p>
    <w:p w:rsidR="00703010" w:rsidRPr="00D47A85" w:rsidRDefault="00703010" w:rsidP="00703010">
      <w:pPr>
        <w:spacing w:after="0" w:line="240" w:lineRule="auto"/>
      </w:pPr>
      <w:r w:rsidRPr="00D47A85">
        <w:t xml:space="preserve">Mit dem verpflichtenden Arbeitgeberzuschuss wird die betriebliche Altersvorsorge von </w:t>
      </w:r>
      <w:r w:rsidRPr="00D47A85">
        <w:rPr>
          <w:i/>
          <w:color w:val="FF0000"/>
        </w:rPr>
        <w:t>[Platzhalter Name]</w:t>
      </w:r>
      <w:r w:rsidRPr="00D47A85">
        <w:rPr>
          <w:color w:val="FF0000"/>
        </w:rPr>
        <w:t xml:space="preserve"> </w:t>
      </w:r>
      <w:r w:rsidRPr="00D47A85">
        <w:t xml:space="preserve">künftig also weiterwachsen. Aktuell werden </w:t>
      </w:r>
      <w:r w:rsidRPr="00D47A85">
        <w:rPr>
          <w:i/>
          <w:color w:val="FF0000"/>
        </w:rPr>
        <w:t xml:space="preserve">monatlich </w:t>
      </w:r>
      <w:proofErr w:type="gramStart"/>
      <w:r w:rsidRPr="00D47A85">
        <w:rPr>
          <w:i/>
          <w:color w:val="FF0000"/>
        </w:rPr>
        <w:t>XXX,XX</w:t>
      </w:r>
      <w:proofErr w:type="gramEnd"/>
      <w:r w:rsidRPr="00D47A85">
        <w:rPr>
          <w:color w:val="FF0000"/>
        </w:rPr>
        <w:t xml:space="preserve"> </w:t>
      </w:r>
      <w:r w:rsidRPr="00D47A85">
        <w:t xml:space="preserve">EUR in den Vertrag eingezahlt. Bei einem Zuschuss von 15 % wäre der neue </w:t>
      </w:r>
      <w:r w:rsidRPr="00D47A85">
        <w:rPr>
          <w:i/>
          <w:color w:val="FF0000"/>
        </w:rPr>
        <w:t>monatliche</w:t>
      </w:r>
      <w:r w:rsidRPr="00D47A85">
        <w:t xml:space="preserve"> Beitrag </w:t>
      </w:r>
      <w:proofErr w:type="gramStart"/>
      <w:r w:rsidRPr="00D47A85">
        <w:rPr>
          <w:i/>
          <w:color w:val="FF0000"/>
        </w:rPr>
        <w:t>XXX,XX</w:t>
      </w:r>
      <w:proofErr w:type="gramEnd"/>
      <w:r w:rsidRPr="00D47A85">
        <w:rPr>
          <w:color w:val="FF0000"/>
        </w:rPr>
        <w:t xml:space="preserve"> </w:t>
      </w:r>
      <w:r w:rsidRPr="00D47A85">
        <w:t>EUR. Geben Sie als Arbeitgeber bereits einen Zuschuss? Dann kann der verpflichtende Zuschuss entsprechend sinken.</w:t>
      </w:r>
    </w:p>
    <w:p w:rsidR="00703010" w:rsidRPr="00D47A85" w:rsidRDefault="00703010" w:rsidP="00703010">
      <w:pPr>
        <w:spacing w:after="0" w:line="240" w:lineRule="auto"/>
      </w:pPr>
    </w:p>
    <w:p w:rsidR="00703010" w:rsidRPr="00D47A85" w:rsidRDefault="00703010" w:rsidP="00703010">
      <w:pPr>
        <w:spacing w:after="0" w:line="240" w:lineRule="auto"/>
        <w:rPr>
          <w:b/>
        </w:rPr>
      </w:pPr>
      <w:r w:rsidRPr="00D47A85">
        <w:rPr>
          <w:b/>
        </w:rPr>
        <w:t>Welche Erhöhungsoptionen haben Sie?</w:t>
      </w:r>
    </w:p>
    <w:p w:rsidR="00703010" w:rsidRPr="00D47A85" w:rsidRDefault="00703010" w:rsidP="00703010">
      <w:pPr>
        <w:pStyle w:val="Listenabsatz"/>
        <w:numPr>
          <w:ilvl w:val="0"/>
          <w:numId w:val="1"/>
        </w:numPr>
        <w:spacing w:after="0" w:line="240" w:lineRule="auto"/>
      </w:pPr>
      <w:r w:rsidRPr="00D47A85">
        <w:t>Den Zuschuss können Sie in den bestehenden Vertrag einzahlen.</w:t>
      </w:r>
    </w:p>
    <w:p w:rsidR="00703010" w:rsidRPr="00D47A85" w:rsidRDefault="00703010" w:rsidP="00703010">
      <w:pPr>
        <w:pStyle w:val="Listenabsatz"/>
        <w:numPr>
          <w:ilvl w:val="0"/>
          <w:numId w:val="1"/>
        </w:numPr>
        <w:spacing w:after="0" w:line="240" w:lineRule="auto"/>
      </w:pPr>
      <w:r w:rsidRPr="00D47A85">
        <w:t>Selbstverständlich kann der Arbeitgeberzuschuss auch mehr als 15 % betragen. Dies ist in einem weiteren Vertrag möglich. Ihr Vermittler berät Sie dazu gern.</w:t>
      </w:r>
    </w:p>
    <w:p w:rsidR="00703010" w:rsidRPr="00D47A85" w:rsidRDefault="00703010" w:rsidP="00703010">
      <w:pPr>
        <w:pStyle w:val="Listenabsatz"/>
        <w:numPr>
          <w:ilvl w:val="0"/>
          <w:numId w:val="1"/>
        </w:numPr>
        <w:spacing w:after="0" w:line="240" w:lineRule="auto"/>
      </w:pPr>
      <w:r w:rsidRPr="00D47A85">
        <w:t>Zudem haben Sie die Möglichkeit, bereits vor dem 01.01.2022 Ihren Zuschuss zu zahlen.</w:t>
      </w:r>
    </w:p>
    <w:p w:rsidR="00703010" w:rsidRPr="00D47A85" w:rsidRDefault="00703010" w:rsidP="00703010">
      <w:pPr>
        <w:spacing w:after="0" w:line="240" w:lineRule="auto"/>
      </w:pPr>
    </w:p>
    <w:p w:rsidR="00703010" w:rsidRPr="00D47A85" w:rsidRDefault="00703010" w:rsidP="00703010">
      <w:pPr>
        <w:spacing w:after="0" w:line="240" w:lineRule="auto"/>
      </w:pPr>
      <w:r w:rsidRPr="00D47A85">
        <w:t>Bei der vorgeschlagenen Erhöhung haben wir nur die Konditionen des oben genannten Vertrags beachtet. Steuer-, sozialversicherungsrelevante und tarifvertragliche Auswirkungen konnten nicht berücksichtigt werden. Ihr Vermittler berät Sie dazu gerne und hilft Ihnen zudem rund um das Thema Zuschuss und Entgeltumwandlung weiter.</w:t>
      </w:r>
    </w:p>
    <w:p w:rsidR="00703010" w:rsidRPr="00D47A85" w:rsidRDefault="00703010" w:rsidP="00703010">
      <w:pPr>
        <w:spacing w:after="0" w:line="240" w:lineRule="auto"/>
      </w:pPr>
    </w:p>
    <w:p w:rsidR="00703010" w:rsidRPr="00D47A85" w:rsidRDefault="00703010" w:rsidP="00703010">
      <w:pPr>
        <w:spacing w:after="0" w:line="240" w:lineRule="auto"/>
        <w:rPr>
          <w:b/>
        </w:rPr>
      </w:pPr>
      <w:r w:rsidRPr="00D47A85">
        <w:rPr>
          <w:b/>
        </w:rPr>
        <w:t>Wie zahlen Sie Ihren Zuschuss in den Vertrag ein?</w:t>
      </w:r>
    </w:p>
    <w:p w:rsidR="00703010" w:rsidRPr="00D47A85" w:rsidRDefault="00703010" w:rsidP="00703010">
      <w:pPr>
        <w:spacing w:after="0" w:line="240" w:lineRule="auto"/>
      </w:pPr>
      <w:r w:rsidRPr="00D47A85">
        <w:t>In der beiliegenden Erklärung können Sie uns mitteilen, für welche Erhöhungsoption Sie sich entschieden haben. Dafür senden Sie bitte Ihre Rückmeldung zeitnah an uns zurück.</w:t>
      </w:r>
    </w:p>
    <w:p w:rsidR="00307DDF" w:rsidRPr="00D47A85" w:rsidRDefault="00307DDF" w:rsidP="00703010">
      <w:pPr>
        <w:spacing w:after="0" w:line="240" w:lineRule="auto"/>
      </w:pPr>
    </w:p>
    <w:p w:rsidR="00E64FD9" w:rsidRDefault="00703010" w:rsidP="00703010">
      <w:pPr>
        <w:spacing w:after="0" w:line="240" w:lineRule="auto"/>
        <w:rPr>
          <w:i/>
          <w:color w:val="113388" w:themeColor="accent1"/>
        </w:rPr>
      </w:pPr>
      <w:r w:rsidRPr="00D47A85">
        <w:rPr>
          <w:i/>
          <w:color w:val="113388" w:themeColor="accent1"/>
        </w:rPr>
        <w:t>Hinweis</w:t>
      </w:r>
      <w:r w:rsidR="00D47A85" w:rsidRPr="00D47A85">
        <w:rPr>
          <w:i/>
          <w:color w:val="113388" w:themeColor="accent1"/>
        </w:rPr>
        <w:t>, sofern Sie zur Beratung bei Erhöhung bestehender Verträge eingebunden sind, bitten wir Sie</w:t>
      </w:r>
      <w:r w:rsidR="00D47A85">
        <w:rPr>
          <w:i/>
          <w:color w:val="113388" w:themeColor="accent1"/>
        </w:rPr>
        <w:t>,</w:t>
      </w:r>
      <w:r w:rsidR="00D47A85" w:rsidRPr="00D47A85">
        <w:rPr>
          <w:i/>
          <w:color w:val="113388" w:themeColor="accent1"/>
        </w:rPr>
        <w:t xml:space="preserve"> entsprechende Rückmeldungen</w:t>
      </w:r>
      <w:r w:rsidR="00E16F9C">
        <w:rPr>
          <w:i/>
          <w:color w:val="113388" w:themeColor="accent1"/>
        </w:rPr>
        <w:t xml:space="preserve"> mit Erhöhungsbeginn zum 01.01.2022</w:t>
      </w:r>
      <w:r w:rsidR="00D47A85" w:rsidRPr="00D47A85">
        <w:rPr>
          <w:i/>
          <w:color w:val="113388" w:themeColor="accent1"/>
        </w:rPr>
        <w:t xml:space="preserve"> </w:t>
      </w:r>
      <w:r w:rsidR="00D47A85" w:rsidRPr="00D47A85">
        <w:rPr>
          <w:b/>
          <w:i/>
          <w:color w:val="113388" w:themeColor="accent1"/>
        </w:rPr>
        <w:t>erst ab dem 01.09.2021 einzureichen</w:t>
      </w:r>
      <w:r w:rsidR="00D47A85" w:rsidRPr="00D47A85">
        <w:rPr>
          <w:i/>
          <w:color w:val="113388" w:themeColor="accent1"/>
        </w:rPr>
        <w:t xml:space="preserve">. Erst ab </w:t>
      </w:r>
      <w:r w:rsidR="00E16F9C">
        <w:rPr>
          <w:i/>
          <w:color w:val="113388" w:themeColor="accent1"/>
        </w:rPr>
        <w:t>diesem Termin</w:t>
      </w:r>
      <w:r w:rsidR="00D47A85" w:rsidRPr="00D47A85">
        <w:rPr>
          <w:i/>
          <w:color w:val="113388" w:themeColor="accent1"/>
        </w:rPr>
        <w:t xml:space="preserve"> kann eine maschinelle Verarbeitung erfolgen. Bitte verwenden Sie hierzu </w:t>
      </w:r>
      <w:r w:rsidR="00E64FD9">
        <w:rPr>
          <w:i/>
          <w:color w:val="113388" w:themeColor="accent1"/>
        </w:rPr>
        <w:t xml:space="preserve">ausschließlich </w:t>
      </w:r>
      <w:r w:rsidR="00D47A85" w:rsidRPr="00D47A85">
        <w:rPr>
          <w:i/>
          <w:color w:val="113388" w:themeColor="accent1"/>
        </w:rPr>
        <w:t>das dem Schreiben der Allianz beigefügte Formular –</w:t>
      </w:r>
    </w:p>
    <w:p w:rsidR="00D47A85" w:rsidRDefault="00D47A85" w:rsidP="00703010">
      <w:pPr>
        <w:spacing w:after="0" w:line="240" w:lineRule="auto"/>
        <w:rPr>
          <w:i/>
          <w:color w:val="113388" w:themeColor="accent1"/>
        </w:rPr>
      </w:pPr>
      <w:r w:rsidRPr="00D47A85">
        <w:rPr>
          <w:i/>
          <w:color w:val="113388" w:themeColor="accent1"/>
        </w:rPr>
        <w:t>vielen Dank.</w:t>
      </w:r>
    </w:p>
    <w:p w:rsidR="00E64FD9" w:rsidRPr="00E64FD9" w:rsidRDefault="00E64FD9" w:rsidP="00703010">
      <w:pPr>
        <w:spacing w:after="0" w:line="240" w:lineRule="auto"/>
        <w:rPr>
          <w:color w:val="113388" w:themeColor="accent1"/>
        </w:rPr>
      </w:pPr>
    </w:p>
    <w:p w:rsidR="00703010" w:rsidRPr="00D47A85" w:rsidRDefault="00703010" w:rsidP="00703010">
      <w:pPr>
        <w:spacing w:after="0" w:line="240" w:lineRule="auto"/>
      </w:pPr>
      <w:r w:rsidRPr="00D47A85">
        <w:t xml:space="preserve">Hören wir nichts von Ihnen, gehen wir davon aus, dass Sie den Zuschuss in die betriebliche Altersvorsorge von </w:t>
      </w:r>
      <w:r w:rsidRPr="00D47A85">
        <w:rPr>
          <w:i/>
          <w:color w:val="FF0000"/>
        </w:rPr>
        <w:t xml:space="preserve">[Platzhalter Name] </w:t>
      </w:r>
      <w:r w:rsidRPr="00D47A85">
        <w:t>bereits leisten oder nicht erbringen müssen.</w:t>
      </w:r>
    </w:p>
    <w:p w:rsidR="00703010" w:rsidRPr="00D47A85" w:rsidRDefault="00703010" w:rsidP="00703010">
      <w:pPr>
        <w:spacing w:after="0" w:line="240" w:lineRule="auto"/>
      </w:pPr>
    </w:p>
    <w:p w:rsidR="00703010" w:rsidRDefault="00703010" w:rsidP="00703010">
      <w:pPr>
        <w:spacing w:after="0" w:line="240" w:lineRule="auto"/>
      </w:pPr>
      <w:r w:rsidRPr="00D47A85">
        <w:t>Wir freuen uns auf die weiteren gemeinsamen Jahre mit Ihnen. Wenn Sie in dieser Zeit Fragen oder Änderungswünsche haben, hilft Ihnen Ihr Vermittler gern weiter.</w:t>
      </w:r>
    </w:p>
    <w:p w:rsidR="00703010" w:rsidRPr="00D47A85" w:rsidRDefault="00703010" w:rsidP="00703010">
      <w:pPr>
        <w:spacing w:after="0" w:line="240" w:lineRule="auto"/>
      </w:pPr>
    </w:p>
    <w:p w:rsidR="000D75B3" w:rsidRPr="00D47A85" w:rsidRDefault="00703010" w:rsidP="00703010">
      <w:pPr>
        <w:spacing w:after="0" w:line="240" w:lineRule="auto"/>
      </w:pPr>
      <w:r w:rsidRPr="00D47A85">
        <w:t>Mit freundlichen Grüßen</w:t>
      </w:r>
    </w:p>
    <w:sectPr w:rsidR="000D75B3" w:rsidRPr="00D47A85" w:rsidSect="00D47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10" w:rsidRDefault="00703010" w:rsidP="00643B69">
      <w:pPr>
        <w:spacing w:after="0" w:line="240" w:lineRule="auto"/>
      </w:pPr>
      <w:r>
        <w:separator/>
      </w:r>
    </w:p>
  </w:endnote>
  <w:endnote w:type="continuationSeparator" w:id="0">
    <w:p w:rsidR="00703010" w:rsidRDefault="00703010" w:rsidP="0064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10" w:rsidRDefault="00703010" w:rsidP="00643B69">
      <w:pPr>
        <w:spacing w:after="0" w:line="240" w:lineRule="auto"/>
      </w:pPr>
      <w:r>
        <w:separator/>
      </w:r>
    </w:p>
  </w:footnote>
  <w:footnote w:type="continuationSeparator" w:id="0">
    <w:p w:rsidR="00703010" w:rsidRDefault="00703010" w:rsidP="0064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467D0"/>
    <w:multiLevelType w:val="hybridMultilevel"/>
    <w:tmpl w:val="DA440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0"/>
    <w:rsid w:val="000975BA"/>
    <w:rsid w:val="000D75B3"/>
    <w:rsid w:val="00147F25"/>
    <w:rsid w:val="002A5D4D"/>
    <w:rsid w:val="00307DDF"/>
    <w:rsid w:val="00375A57"/>
    <w:rsid w:val="005156F7"/>
    <w:rsid w:val="005C14B1"/>
    <w:rsid w:val="00643B69"/>
    <w:rsid w:val="006C7E0B"/>
    <w:rsid w:val="00703010"/>
    <w:rsid w:val="00B96DD2"/>
    <w:rsid w:val="00C5191D"/>
    <w:rsid w:val="00C8472C"/>
    <w:rsid w:val="00D47A85"/>
    <w:rsid w:val="00D605DE"/>
    <w:rsid w:val="00E16F9C"/>
    <w:rsid w:val="00E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paragraph" w:styleId="Listenabsatz">
    <w:name w:val="List Paragraph"/>
    <w:basedOn w:val="Standard"/>
    <w:uiPriority w:val="34"/>
    <w:qFormat/>
    <w:rsid w:val="007030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7DDF"/>
    <w:rPr>
      <w:color w:val="819CCC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56F7"/>
    <w:rPr>
      <w:color w:val="C6CE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2021-08-04T05:33:00Z</dcterms:created>
  <dcterms:modified xsi:type="dcterms:W3CDTF">2021-08-04T05:33:00Z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2021-07-14T06:30:05Z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62930069-64c1-4374-93a1-1bb7aa41bf91</vt:lpwstr>
  </property>
  <property fmtid="{D5CDD505-2E9C-101B-9397-08002B2CF9AE}" pid="8" name="MSIP_Label_ce5f591a-3248-43e9-9b70-1ad50135772d_ContentBits">
    <vt:lpwstr>0</vt:lpwstr>
  </property>
</Properties>
</file>