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color w:val="000080"/>
          <w:sz w:val="24"/>
          <w:szCs w:val="20"/>
          <w:lang w:val="de-DE" w:eastAsia="de-DE"/>
        </w:rPr>
        <w:id w:val="921755503"/>
        <w:docPartObj>
          <w:docPartGallery w:val="Cover Pages"/>
          <w:docPartUnique/>
        </w:docPartObj>
      </w:sdtPr>
      <w:sdtEndPr>
        <w:rPr>
          <w:rFonts w:ascii="Allianz Sans Light" w:eastAsia="Times New Roman" w:hAnsi="Allianz Sans Light" w:cs="Times New Roman"/>
          <w:caps w:val="0"/>
          <w:snapToGrid w:val="0"/>
          <w:color w:val="1F497D" w:themeColor="text2"/>
          <w:szCs w:val="28"/>
        </w:rPr>
      </w:sdtEndPr>
      <w:sdtContent>
        <w:tbl>
          <w:tblPr>
            <w:tblW w:w="5000" w:type="pct"/>
            <w:jc w:val="center"/>
            <w:tblLook w:val="04A0" w:firstRow="1" w:lastRow="0" w:firstColumn="1" w:lastColumn="0" w:noHBand="0" w:noVBand="1"/>
          </w:tblPr>
          <w:tblGrid>
            <w:gridCol w:w="9070"/>
          </w:tblGrid>
          <w:tr w:rsidR="00E77D7E">
            <w:trPr>
              <w:trHeight w:val="2880"/>
              <w:jc w:val="center"/>
            </w:trPr>
            <w:tc>
              <w:tcPr>
                <w:tcW w:w="5000" w:type="pct"/>
              </w:tcPr>
              <w:p w:rsidR="00E77D7E" w:rsidRDefault="00BF2661" w:rsidP="00BF2661">
                <w:pPr>
                  <w:pStyle w:val="KeinLeerraum"/>
                  <w:jc w:val="right"/>
                  <w:rPr>
                    <w:rFonts w:asciiTheme="majorHAnsi" w:eastAsiaTheme="majorEastAsia" w:hAnsiTheme="majorHAnsi" w:cstheme="majorBidi"/>
                    <w:caps/>
                  </w:rPr>
                </w:pPr>
                <w:r w:rsidRPr="00E77D7E">
                  <w:rPr>
                    <w:rFonts w:asciiTheme="majorHAnsi" w:eastAsiaTheme="majorEastAsia" w:hAnsiTheme="majorHAnsi" w:cstheme="majorBidi"/>
                    <w:noProof/>
                    <w:sz w:val="56"/>
                    <w:szCs w:val="56"/>
                    <w:lang w:val="de-DE" w:eastAsia="de-DE"/>
                  </w:rPr>
                  <mc:AlternateContent>
                    <mc:Choice Requires="wps">
                      <w:drawing>
                        <wp:anchor distT="0" distB="0" distL="114300" distR="114300" simplePos="0" relativeHeight="251663360" behindDoc="0" locked="0" layoutInCell="1" allowOverlap="1" wp14:anchorId="729CC069" wp14:editId="028E607A">
                          <wp:simplePos x="0" y="0"/>
                          <wp:positionH relativeFrom="column">
                            <wp:posOffset>-49640</wp:posOffset>
                          </wp:positionH>
                          <wp:positionV relativeFrom="paragraph">
                            <wp:posOffset>1302081</wp:posOffset>
                          </wp:positionV>
                          <wp:extent cx="5894705" cy="20037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2003729"/>
                                  </a:xfrm>
                                  <a:prstGeom prst="rect">
                                    <a:avLst/>
                                  </a:prstGeom>
                                  <a:solidFill>
                                    <a:schemeClr val="bg1">
                                      <a:lumMod val="95000"/>
                                    </a:schemeClr>
                                  </a:solidFill>
                                  <a:ln w="9525">
                                    <a:noFill/>
                                    <a:miter lim="800000"/>
                                    <a:headEnd/>
                                    <a:tailEnd/>
                                  </a:ln>
                                </wps:spPr>
                                <wps:txbx>
                                  <w:txbxContent>
                                    <w:p w:rsidR="009817E5" w:rsidRPr="00BF2661" w:rsidRDefault="00B14EFB" w:rsidP="00402916">
                                      <w:pPr>
                                        <w:spacing w:before="480"/>
                                        <w:ind w:left="0" w:firstLine="0"/>
                                        <w:rPr>
                                          <w:rFonts w:ascii="Allianz Sans Light" w:hAnsi="Allianz Sans Light"/>
                                          <w:b/>
                                          <w:snapToGrid w:val="0"/>
                                          <w:color w:val="1F497D" w:themeColor="text2"/>
                                          <w:sz w:val="56"/>
                                          <w:szCs w:val="56"/>
                                        </w:rPr>
                                      </w:pPr>
                                      <w:r>
                                        <w:rPr>
                                          <w:rFonts w:ascii="Allianz Sans Light" w:hAnsi="Allianz Sans Light"/>
                                          <w:b/>
                                          <w:snapToGrid w:val="0"/>
                                          <w:color w:val="1F497D" w:themeColor="text2"/>
                                          <w:sz w:val="56"/>
                                          <w:szCs w:val="56"/>
                                        </w:rPr>
                                        <w:t>Versorgungsordnung zur</w:t>
                                      </w:r>
                                      <w:r w:rsidR="009817E5" w:rsidRPr="00BF2661">
                                        <w:rPr>
                                          <w:rFonts w:ascii="Allianz Sans Light" w:hAnsi="Allianz Sans Light"/>
                                          <w:b/>
                                          <w:snapToGrid w:val="0"/>
                                          <w:color w:val="1F497D" w:themeColor="text2"/>
                                          <w:sz w:val="56"/>
                                          <w:szCs w:val="56"/>
                                        </w:rPr>
                                        <w:br/>
                                        <w:t>betrieblichen Altersversorgung</w:t>
                                      </w:r>
                                      <w:r w:rsidR="009817E5">
                                        <w:rPr>
                                          <w:rFonts w:ascii="Allianz Sans Light" w:hAnsi="Allianz Sans Light"/>
                                          <w:b/>
                                          <w:snapToGrid w:val="0"/>
                                          <w:color w:val="1F497D" w:themeColor="text2"/>
                                          <w:sz w:val="56"/>
                                          <w:szCs w:val="56"/>
                                        </w:rPr>
                                        <w:br/>
                                        <w:t>(Direktversicherung)</w:t>
                                      </w:r>
                                    </w:p>
                                    <w:p w:rsidR="009817E5" w:rsidRPr="00A91E5C" w:rsidRDefault="009817E5">
                                      <w:pPr>
                                        <w:rPr>
                                          <w:rFonts w:ascii="Allianz Sans Light" w:hAnsi="Allianz Sans Light"/>
                                          <w:b/>
                                          <w:snapToGrid w:val="0"/>
                                          <w:color w:val="1F497D" w:themeColor="text2"/>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CC069" id="_x0000_t202" coordsize="21600,21600" o:spt="202" path="m,l,21600r21600,l21600,xe">
                          <v:stroke joinstyle="miter"/>
                          <v:path gradientshapeok="t" o:connecttype="rect"/>
                        </v:shapetype>
                        <v:shape id="Text Box 2" o:spid="_x0000_s1026" type="#_x0000_t202" style="position:absolute;left:0;text-align:left;margin-left:-3.9pt;margin-top:102.55pt;width:464.15pt;height:1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PQMgIAAD8EAAAOAAAAZHJzL2Uyb0RvYy54bWysU9tu2zAMfR+wfxD0vthx4zUx4hRdug4D&#10;ugvQ7gNkWY6FSaImKbGzrx8lp2m2vQ17EUSROiQPD9c3o1bkIJyXYGo6n+WUCMOhlWZX029P92+W&#10;lPjATMsUGFHTo/D0ZvP61XqwlSigB9UKRxDE+GqwNe1DsFWWed4LzfwMrDDo7MBpFtB0u6x1bEB0&#10;rbIiz99mA7jWOuDCe3y9m5x0k/C7TvDwpeu8CETVFGsL6XTpbOKZbdas2jlme8lPZbB/qEIzaTDp&#10;GeqOBUb2Tv4FpSV34KELMw46g66TXKQesJt5/kc3jz2zIvWC5Hh7psn/P1j++fDVEdnW9IoSwzSO&#10;6EmMgbyDkRSRncH6CoMeLYaFEZ9xyqlTbx+Af/fEwLZnZidunYOhF6zF6ubxZ3bxdcLxEaQZPkGL&#10;adg+QAIaO6cjdUgGQXSc0vE8mVgKx8dyuVpc5yUlHH0496vrYpVysOr5u3U+fBCgSbzU1OHoEzw7&#10;PPgQy2HVc0jM5kHJ9l4qlYwoN7FVjhwYCqXZTS2qvcZap7dVmedJLoiT1BnDE+pvSMqQoaarsihT&#10;cgMxRRKZlgGVrqSu6RKhJjBWRcbemzaFBCbVdMckypwojKxN/IWxGTEw8tpAe0QyHUyKxg3ESw/u&#10;JyUDqrmm/seeOUGJ+mhwIKv5YhHln4xFeV2g4S49zaWHGY5QNQ2UTNdtSCsTqTJwi4PrZKL0pZJT&#10;rajSxMlpo+IaXNop6mXvN78AAAD//wMAUEsDBBQABgAIAAAAIQAoE9la3wAAAAoBAAAPAAAAZHJz&#10;L2Rvd25yZXYueG1sTI9LT8MwEITvSPwHa5G4tXYjtUCIU0XlIa60SFw38RJH+JHabhv66zEnetvR&#10;jma+qdaTNexIIQ7eSVjMBTBynVeD6yV87F5m98BiQqfQeEcSfijCur6+qrBU/uTe6bhNPcshLpYo&#10;Qac0lpzHTpPFOPcjufz78sFiyjL0XAU85XBreCHEilscXG7QONJGU/e9PVgJ4XkT2/O+0cVT+mxe&#10;0ez2b8NZytubqXkElmhK/2b4w8/oUGem1h+cisxImN1l8iShEMsFsGx4yBewVsKyECvgdcUvJ9S/&#10;AAAA//8DAFBLAQItABQABgAIAAAAIQC2gziS/gAAAOEBAAATAAAAAAAAAAAAAAAAAAAAAABbQ29u&#10;dGVudF9UeXBlc10ueG1sUEsBAi0AFAAGAAgAAAAhADj9If/WAAAAlAEAAAsAAAAAAAAAAAAAAAAA&#10;LwEAAF9yZWxzLy5yZWxzUEsBAi0AFAAGAAgAAAAhAG9yw9AyAgAAPwQAAA4AAAAAAAAAAAAAAAAA&#10;LgIAAGRycy9lMm9Eb2MueG1sUEsBAi0AFAAGAAgAAAAhACgT2VrfAAAACgEAAA8AAAAAAAAAAAAA&#10;AAAAjAQAAGRycy9kb3ducmV2LnhtbFBLBQYAAAAABAAEAPMAAACYBQAAAAA=&#10;" fillcolor="#f2f2f2 [3052]" stroked="f">
                          <v:textbox>
                            <w:txbxContent>
                              <w:p w:rsidR="009817E5" w:rsidRPr="00BF2661" w:rsidRDefault="00B14EFB" w:rsidP="00402916">
                                <w:pPr>
                                  <w:spacing w:before="480"/>
                                  <w:ind w:left="0" w:firstLine="0"/>
                                  <w:rPr>
                                    <w:rFonts w:ascii="Allianz Sans Light" w:hAnsi="Allianz Sans Light"/>
                                    <w:b/>
                                    <w:snapToGrid w:val="0"/>
                                    <w:color w:val="1F497D" w:themeColor="text2"/>
                                    <w:sz w:val="56"/>
                                    <w:szCs w:val="56"/>
                                  </w:rPr>
                                </w:pPr>
                                <w:r>
                                  <w:rPr>
                                    <w:rFonts w:ascii="Allianz Sans Light" w:hAnsi="Allianz Sans Light"/>
                                    <w:b/>
                                    <w:snapToGrid w:val="0"/>
                                    <w:color w:val="1F497D" w:themeColor="text2"/>
                                    <w:sz w:val="56"/>
                                    <w:szCs w:val="56"/>
                                  </w:rPr>
                                  <w:t>Versorgungsordnung zur</w:t>
                                </w:r>
                                <w:r w:rsidR="009817E5" w:rsidRPr="00BF2661">
                                  <w:rPr>
                                    <w:rFonts w:ascii="Allianz Sans Light" w:hAnsi="Allianz Sans Light"/>
                                    <w:b/>
                                    <w:snapToGrid w:val="0"/>
                                    <w:color w:val="1F497D" w:themeColor="text2"/>
                                    <w:sz w:val="56"/>
                                    <w:szCs w:val="56"/>
                                  </w:rPr>
                                  <w:br/>
                                  <w:t>betrieblichen Altersversorgung</w:t>
                                </w:r>
                                <w:r w:rsidR="009817E5">
                                  <w:rPr>
                                    <w:rFonts w:ascii="Allianz Sans Light" w:hAnsi="Allianz Sans Light"/>
                                    <w:b/>
                                    <w:snapToGrid w:val="0"/>
                                    <w:color w:val="1F497D" w:themeColor="text2"/>
                                    <w:sz w:val="56"/>
                                    <w:szCs w:val="56"/>
                                  </w:rPr>
                                  <w:br/>
                                  <w:t>(Direktversicherung)</w:t>
                                </w:r>
                              </w:p>
                              <w:p w:rsidR="009817E5" w:rsidRPr="00A91E5C" w:rsidRDefault="009817E5">
                                <w:pPr>
                                  <w:rPr>
                                    <w:rFonts w:ascii="Allianz Sans Light" w:hAnsi="Allianz Sans Light"/>
                                    <w:b/>
                                    <w:snapToGrid w:val="0"/>
                                    <w:color w:val="1F497D" w:themeColor="text2"/>
                                    <w:sz w:val="56"/>
                                    <w:szCs w:val="56"/>
                                  </w:rPr>
                                </w:pPr>
                              </w:p>
                            </w:txbxContent>
                          </v:textbox>
                        </v:shape>
                      </w:pict>
                    </mc:Fallback>
                  </mc:AlternateContent>
                </w:r>
              </w:p>
            </w:tc>
          </w:tr>
          <w:tr w:rsidR="00E77D7E" w:rsidTr="00BF2661">
            <w:trPr>
              <w:trHeight w:val="2643"/>
              <w:jc w:val="center"/>
            </w:trPr>
            <w:tc>
              <w:tcPr>
                <w:tcW w:w="5000" w:type="pct"/>
                <w:tcBorders>
                  <w:bottom w:val="single" w:sz="4" w:space="0" w:color="4F81BD" w:themeColor="accent1"/>
                </w:tcBorders>
                <w:vAlign w:val="center"/>
              </w:tcPr>
              <w:p w:rsidR="00E77D7E" w:rsidRPr="00E77D7E" w:rsidRDefault="00E77D7E">
                <w:pPr>
                  <w:pStyle w:val="KeinLeerraum"/>
                  <w:jc w:val="center"/>
                  <w:rPr>
                    <w:rFonts w:asciiTheme="majorHAnsi" w:eastAsiaTheme="majorEastAsia" w:hAnsiTheme="majorHAnsi" w:cstheme="majorBidi"/>
                    <w:sz w:val="56"/>
                    <w:szCs w:val="56"/>
                  </w:rPr>
                </w:pPr>
              </w:p>
            </w:tc>
          </w:tr>
          <w:tr w:rsidR="00E77D7E">
            <w:trPr>
              <w:trHeight w:val="720"/>
              <w:jc w:val="center"/>
            </w:trPr>
            <w:tc>
              <w:tcPr>
                <w:tcW w:w="5000" w:type="pct"/>
                <w:tcBorders>
                  <w:top w:val="single" w:sz="4" w:space="0" w:color="4F81BD" w:themeColor="accent1"/>
                </w:tcBorders>
                <w:vAlign w:val="center"/>
              </w:tcPr>
              <w:p w:rsidR="00E77D7E" w:rsidRDefault="00A86869" w:rsidP="00A86869">
                <w:pPr>
                  <w:pStyle w:val="KeinLeerraum"/>
                  <w:ind w:left="720"/>
                  <w:jc w:val="center"/>
                  <w:rPr>
                    <w:rFonts w:ascii="Allianz Sans Light" w:eastAsia="Times New Roman" w:hAnsi="Allianz Sans Light" w:cs="Times New Roman"/>
                    <w:b/>
                    <w:snapToGrid w:val="0"/>
                    <w:sz w:val="48"/>
                    <w:szCs w:val="48"/>
                    <w:lang w:val="de-DE" w:eastAsia="de-DE"/>
                  </w:rPr>
                </w:pPr>
                <w:r w:rsidRPr="00A86869">
                  <w:rPr>
                    <w:rFonts w:ascii="Allianz Sans Light" w:eastAsia="Times New Roman" w:hAnsi="Allianz Sans Light" w:cs="Times New Roman"/>
                    <w:b/>
                    <w:noProof/>
                    <w:snapToGrid w:val="0"/>
                    <w:sz w:val="48"/>
                    <w:szCs w:val="48"/>
                    <w:lang w:val="de-DE" w:eastAsia="de-DE"/>
                  </w:rPr>
                  <mc:AlternateContent>
                    <mc:Choice Requires="wps">
                      <w:drawing>
                        <wp:anchor distT="0" distB="0" distL="114300" distR="114300" simplePos="0" relativeHeight="251668480" behindDoc="0" locked="0" layoutInCell="1" allowOverlap="1" wp14:anchorId="2B17E431" wp14:editId="4E99E44C">
                          <wp:simplePos x="0" y="0"/>
                          <wp:positionH relativeFrom="column">
                            <wp:posOffset>-54610</wp:posOffset>
                          </wp:positionH>
                          <wp:positionV relativeFrom="paragraph">
                            <wp:posOffset>171450</wp:posOffset>
                          </wp:positionV>
                          <wp:extent cx="5917565" cy="2311400"/>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311400"/>
                                  </a:xfrm>
                                  <a:prstGeom prst="rect">
                                    <a:avLst/>
                                  </a:prstGeom>
                                  <a:solidFill>
                                    <a:srgbClr val="FFFFFF"/>
                                  </a:solidFill>
                                  <a:ln w="9525">
                                    <a:noFill/>
                                    <a:miter lim="800000"/>
                                    <a:headEnd/>
                                    <a:tailEnd/>
                                  </a:ln>
                                </wps:spPr>
                                <wps:txbx>
                                  <w:txbxContent>
                                    <w:p w:rsidR="009817E5" w:rsidRPr="002A0656" w:rsidRDefault="00F31903" w:rsidP="00312DC9">
                                      <w:pPr>
                                        <w:spacing w:before="120"/>
                                        <w:ind w:left="0" w:firstLine="0"/>
                                        <w:rPr>
                                          <w:b/>
                                          <w:color w:val="144F90"/>
                                          <w:sz w:val="40"/>
                                          <w:szCs w:val="40"/>
                                        </w:rPr>
                                      </w:pPr>
                                      <w:r w:rsidRPr="002A0656">
                                        <w:rPr>
                                          <w:b/>
                                          <w:color w:val="144F90"/>
                                          <w:sz w:val="40"/>
                                          <w:szCs w:val="40"/>
                                        </w:rPr>
                                        <w:t>–</w:t>
                                      </w:r>
                                      <w:r w:rsidR="009817E5" w:rsidRPr="002A0656">
                                        <w:rPr>
                                          <w:b/>
                                          <w:color w:val="144F90"/>
                                          <w:sz w:val="40"/>
                                          <w:szCs w:val="40"/>
                                        </w:rPr>
                                        <w:t xml:space="preserve"> Entgeltumwandlung</w:t>
                                      </w:r>
                                      <w:r w:rsidR="009817E5" w:rsidRPr="002A0656">
                                        <w:rPr>
                                          <w:b/>
                                          <w:color w:val="144F90"/>
                                          <w:sz w:val="40"/>
                                          <w:szCs w:val="40"/>
                                        </w:rPr>
                                        <w:br/>
                                      </w:r>
                                      <w:r w:rsidR="009817E5" w:rsidRPr="00FC15BB">
                                        <w:rPr>
                                          <w:b/>
                                          <w:color w:val="144F90"/>
                                          <w:sz w:val="40"/>
                                          <w:szCs w:val="40"/>
                                        </w:rPr>
                                        <w:t>mit Arbeitgeberzuschuss</w:t>
                                      </w:r>
                                      <w:r w:rsidR="009817E5" w:rsidRPr="002A0656">
                                        <w:rPr>
                                          <w:b/>
                                          <w:color w:val="144F90"/>
                                          <w:sz w:val="40"/>
                                          <w:szCs w:val="40"/>
                                        </w:rPr>
                                        <w:t xml:space="preserve"> –</w:t>
                                      </w:r>
                                    </w:p>
                                    <w:p w:rsidR="009817E5" w:rsidRPr="00B14EFB" w:rsidRDefault="009817E5" w:rsidP="00312DC9">
                                      <w:pPr>
                                        <w:spacing w:before="120"/>
                                        <w:ind w:left="0" w:firstLine="0"/>
                                        <w:rPr>
                                          <w:b/>
                                          <w:color w:val="144F90"/>
                                          <w:sz w:val="28"/>
                                          <w:szCs w:val="28"/>
                                        </w:rPr>
                                      </w:pPr>
                                      <w:r w:rsidRPr="002A0656">
                                        <w:rPr>
                                          <w:b/>
                                          <w:color w:val="144F90"/>
                                          <w:sz w:val="28"/>
                                          <w:szCs w:val="28"/>
                                        </w:rPr>
                                        <w:t>als</w:t>
                                      </w:r>
                                    </w:p>
                                    <w:p w:rsidR="009817E5" w:rsidRPr="00FC15BB" w:rsidRDefault="009817E5" w:rsidP="00FC15BB">
                                      <w:pPr>
                                        <w:spacing w:before="120"/>
                                        <w:ind w:left="0" w:firstLine="0"/>
                                        <w:rPr>
                                          <w:b/>
                                          <w:color w:val="144F90"/>
                                          <w:sz w:val="28"/>
                                          <w:szCs w:val="28"/>
                                        </w:rPr>
                                      </w:pPr>
                                      <w:r w:rsidRPr="00C95363">
                                        <w:rPr>
                                          <w:b/>
                                          <w:color w:val="00B050"/>
                                          <w:sz w:val="28"/>
                                          <w:szCs w:val="28"/>
                                        </w:rPr>
                                        <w:br/>
                                      </w:r>
                                      <w:r w:rsidRPr="00FC15BB">
                                        <w:rPr>
                                          <w:b/>
                                          <w:color w:val="144F90"/>
                                          <w:sz w:val="28"/>
                                          <w:szCs w:val="28"/>
                                        </w:rPr>
                                        <w:t>beitragsorientierte Leistungszusage</w:t>
                                      </w:r>
                                      <w:r w:rsidRPr="00FC15BB">
                                        <w:rPr>
                                          <w:b/>
                                          <w:color w:val="144F90"/>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7E431" id="_x0000_s1027" type="#_x0000_t202" style="position:absolute;left:0;text-align:left;margin-left:-4.3pt;margin-top:13.5pt;width:465.9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c9IwIAACM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rykxTGOL&#10;nsQYyAcYSRnZGayvMOjRYlgY8Rq7nCr19gH4T08MbHpmduLOORh6wVrMrogvs4unE46PIM3wBVr8&#10;hu0DJKCxczpSh2QQRMcuHc+dialwvFwsi+vF1YISjr7yfVHM89S7jFXPz63z4ZMATeKhpg5bn+DZ&#10;4cGHmA6rnkPibx6UbLdSqWS4XbNRjhwYymSbVqrgVZgyZKjpclEuErKB+D4pSMuAMlZS1/Qmj2sS&#10;VqTjo2lTSGBSTWfMRJkTP5GSiZwwNmNqRCIvctdAe0TCHEyqxSnDQw/uNyUDKram/teeOUGJ+myQ&#10;9GUxn0eJJ2O+uC7RcJee5tLDDEeomgZKpuMmpLGIdBi4w+Z0MtH2kskpZVRiYvM0NVHql3aKepnt&#10;9R8AAAD//wMAUEsDBBQABgAIAAAAIQAwvSAz3gAAAAkBAAAPAAAAZHJzL2Rvd25yZXYueG1sTI9B&#10;T4NAFITvJv6HzTPxYtqloFCQpVETjdfW/oAHuwUi+5aw20L/vc+THiczmfmm3C12EBcz+d6Rgs06&#10;AmGocbqnVsHx6321BeEDksbBkVFwNR521e1NiYV2M+3N5RBawSXkC1TQhTAWUvqmMxb92o2G2Du5&#10;yWJgObVSTzhzuR1kHEWptNgTL3Q4mrfONN+Hs1Vw+pwfnvK5/gjHbP+YvmKf1e6q1P3d8vIMIpgl&#10;/IXhF5/RoWKm2p1JezEoWG1TTiqIM77Efh4nCYhaQZJvIpBVKf8/qH4AAAD//wMAUEsBAi0AFAAG&#10;AAgAAAAhALaDOJL+AAAA4QEAABMAAAAAAAAAAAAAAAAAAAAAAFtDb250ZW50X1R5cGVzXS54bWxQ&#10;SwECLQAUAAYACAAAACEAOP0h/9YAAACUAQAACwAAAAAAAAAAAAAAAAAvAQAAX3JlbHMvLnJlbHNQ&#10;SwECLQAUAAYACAAAACEAevcnPSMCAAAjBAAADgAAAAAAAAAAAAAAAAAuAgAAZHJzL2Uyb0RvYy54&#10;bWxQSwECLQAUAAYACAAAACEAML0gM94AAAAJAQAADwAAAAAAAAAAAAAAAAB9BAAAZHJzL2Rvd25y&#10;ZXYueG1sUEsFBgAAAAAEAAQA8wAAAIgFAAAAAA==&#10;" stroked="f">
                          <v:textbox>
                            <w:txbxContent>
                              <w:p w:rsidR="009817E5" w:rsidRPr="002A0656" w:rsidRDefault="00F31903" w:rsidP="00312DC9">
                                <w:pPr>
                                  <w:spacing w:before="120"/>
                                  <w:ind w:left="0" w:firstLine="0"/>
                                  <w:rPr>
                                    <w:b/>
                                    <w:color w:val="144F90"/>
                                    <w:sz w:val="40"/>
                                    <w:szCs w:val="40"/>
                                  </w:rPr>
                                </w:pPr>
                                <w:r w:rsidRPr="002A0656">
                                  <w:rPr>
                                    <w:b/>
                                    <w:color w:val="144F90"/>
                                    <w:sz w:val="40"/>
                                    <w:szCs w:val="40"/>
                                  </w:rPr>
                                  <w:t>–</w:t>
                                </w:r>
                                <w:r w:rsidR="009817E5" w:rsidRPr="002A0656">
                                  <w:rPr>
                                    <w:b/>
                                    <w:color w:val="144F90"/>
                                    <w:sz w:val="40"/>
                                    <w:szCs w:val="40"/>
                                  </w:rPr>
                                  <w:t xml:space="preserve"> Entgeltumwandlung</w:t>
                                </w:r>
                                <w:r w:rsidR="009817E5" w:rsidRPr="002A0656">
                                  <w:rPr>
                                    <w:b/>
                                    <w:color w:val="144F90"/>
                                    <w:sz w:val="40"/>
                                    <w:szCs w:val="40"/>
                                  </w:rPr>
                                  <w:br/>
                                </w:r>
                                <w:r w:rsidR="009817E5" w:rsidRPr="00FC15BB">
                                  <w:rPr>
                                    <w:b/>
                                    <w:color w:val="144F90"/>
                                    <w:sz w:val="40"/>
                                    <w:szCs w:val="40"/>
                                  </w:rPr>
                                  <w:t>mit Arbeitgeberzuschuss</w:t>
                                </w:r>
                                <w:r w:rsidR="009817E5" w:rsidRPr="002A0656">
                                  <w:rPr>
                                    <w:b/>
                                    <w:color w:val="144F90"/>
                                    <w:sz w:val="40"/>
                                    <w:szCs w:val="40"/>
                                  </w:rPr>
                                  <w:t xml:space="preserve"> –</w:t>
                                </w:r>
                              </w:p>
                              <w:p w:rsidR="009817E5" w:rsidRPr="00B14EFB" w:rsidRDefault="009817E5" w:rsidP="00312DC9">
                                <w:pPr>
                                  <w:spacing w:before="120"/>
                                  <w:ind w:left="0" w:firstLine="0"/>
                                  <w:rPr>
                                    <w:b/>
                                    <w:color w:val="144F90"/>
                                    <w:sz w:val="28"/>
                                    <w:szCs w:val="28"/>
                                  </w:rPr>
                                </w:pPr>
                                <w:r w:rsidRPr="002A0656">
                                  <w:rPr>
                                    <w:b/>
                                    <w:color w:val="144F90"/>
                                    <w:sz w:val="28"/>
                                    <w:szCs w:val="28"/>
                                  </w:rPr>
                                  <w:t>als</w:t>
                                </w:r>
                              </w:p>
                              <w:p w:rsidR="009817E5" w:rsidRPr="00FC15BB" w:rsidRDefault="009817E5" w:rsidP="00FC15BB">
                                <w:pPr>
                                  <w:spacing w:before="120"/>
                                  <w:ind w:left="0" w:firstLine="0"/>
                                  <w:rPr>
                                    <w:b/>
                                    <w:color w:val="144F90"/>
                                    <w:sz w:val="28"/>
                                    <w:szCs w:val="28"/>
                                  </w:rPr>
                                </w:pPr>
                                <w:r w:rsidRPr="00C95363">
                                  <w:rPr>
                                    <w:b/>
                                    <w:color w:val="00B050"/>
                                    <w:sz w:val="28"/>
                                    <w:szCs w:val="28"/>
                                  </w:rPr>
                                  <w:br/>
                                </w:r>
                                <w:r w:rsidRPr="00FC15BB">
                                  <w:rPr>
                                    <w:b/>
                                    <w:color w:val="144F90"/>
                                    <w:sz w:val="28"/>
                                    <w:szCs w:val="28"/>
                                  </w:rPr>
                                  <w:t>beitragsorientierte Leistungszusage</w:t>
                                </w:r>
                                <w:r w:rsidRPr="00FC15BB">
                                  <w:rPr>
                                    <w:b/>
                                    <w:color w:val="144F90"/>
                                    <w:sz w:val="28"/>
                                    <w:szCs w:val="28"/>
                                  </w:rPr>
                                  <w:br/>
                                </w:r>
                              </w:p>
                            </w:txbxContent>
                          </v:textbox>
                        </v:shape>
                      </w:pict>
                    </mc:Fallback>
                  </mc:AlternateContent>
                </w:r>
              </w:p>
              <w:p w:rsidR="00A86869" w:rsidRPr="00A91E5C" w:rsidRDefault="00A86869" w:rsidP="00A86869">
                <w:pPr>
                  <w:pStyle w:val="KeinLeerraum"/>
                  <w:ind w:left="720"/>
                  <w:jc w:val="center"/>
                  <w:rPr>
                    <w:rFonts w:ascii="Allianz Sans Light" w:eastAsia="Times New Roman" w:hAnsi="Allianz Sans Light" w:cs="Times New Roman"/>
                    <w:b/>
                    <w:snapToGrid w:val="0"/>
                    <w:sz w:val="48"/>
                    <w:szCs w:val="48"/>
                    <w:lang w:val="de-DE" w:eastAsia="de-DE"/>
                  </w:rPr>
                </w:pPr>
              </w:p>
            </w:tc>
          </w:tr>
          <w:tr w:rsidR="00E77D7E">
            <w:trPr>
              <w:trHeight w:val="360"/>
              <w:jc w:val="center"/>
            </w:trPr>
            <w:tc>
              <w:tcPr>
                <w:tcW w:w="5000" w:type="pct"/>
                <w:vAlign w:val="center"/>
              </w:tcPr>
              <w:p w:rsidR="00E77D7E" w:rsidRPr="00A91E5C" w:rsidRDefault="00E77D7E">
                <w:pPr>
                  <w:pStyle w:val="KeinLeerraum"/>
                  <w:jc w:val="center"/>
                  <w:rPr>
                    <w:rFonts w:ascii="Allianz Sans Light" w:eastAsia="Times New Roman" w:hAnsi="Allianz Sans Light" w:cs="Times New Roman"/>
                    <w:b/>
                    <w:snapToGrid w:val="0"/>
                    <w:sz w:val="24"/>
                    <w:szCs w:val="24"/>
                    <w:lang w:val="de-DE" w:eastAsia="de-DE"/>
                  </w:rPr>
                </w:pPr>
              </w:p>
            </w:tc>
          </w:tr>
          <w:tr w:rsidR="00E77D7E">
            <w:trPr>
              <w:trHeight w:val="360"/>
              <w:jc w:val="center"/>
            </w:trPr>
            <w:tc>
              <w:tcPr>
                <w:tcW w:w="5000" w:type="pct"/>
                <w:vAlign w:val="center"/>
              </w:tcPr>
              <w:p w:rsidR="00E77D7E" w:rsidRDefault="00E77D7E" w:rsidP="00E77D7E">
                <w:pPr>
                  <w:pStyle w:val="KeinLeerraum"/>
                  <w:rPr>
                    <w:b/>
                    <w:bCs/>
                  </w:rPr>
                </w:pPr>
              </w:p>
            </w:tc>
          </w:tr>
          <w:tr w:rsidR="00E77D7E">
            <w:trPr>
              <w:trHeight w:val="360"/>
              <w:jc w:val="center"/>
            </w:trPr>
            <w:tc>
              <w:tcPr>
                <w:tcW w:w="5000" w:type="pct"/>
                <w:vAlign w:val="center"/>
              </w:tcPr>
              <w:p w:rsidR="00E77D7E" w:rsidRDefault="00E77D7E" w:rsidP="00E77D7E">
                <w:pPr>
                  <w:pStyle w:val="KeinLeerraum"/>
                  <w:jc w:val="center"/>
                  <w:rPr>
                    <w:b/>
                    <w:bCs/>
                  </w:rPr>
                </w:pPr>
              </w:p>
              <w:p w:rsidR="00A91E5C" w:rsidRDefault="00A91E5C" w:rsidP="00E77D7E">
                <w:pPr>
                  <w:pStyle w:val="KeinLeerraum"/>
                  <w:jc w:val="center"/>
                  <w:rPr>
                    <w:b/>
                    <w:bCs/>
                  </w:rPr>
                </w:pPr>
              </w:p>
              <w:p w:rsidR="00A91E5C" w:rsidRDefault="00A91E5C" w:rsidP="00E77D7E">
                <w:pPr>
                  <w:pStyle w:val="KeinLeerraum"/>
                  <w:jc w:val="center"/>
                  <w:rPr>
                    <w:b/>
                    <w:bCs/>
                  </w:rPr>
                </w:pPr>
              </w:p>
              <w:p w:rsidR="00A91E5C" w:rsidRDefault="00A91E5C" w:rsidP="00E77D7E">
                <w:pPr>
                  <w:pStyle w:val="KeinLeerraum"/>
                  <w:jc w:val="center"/>
                  <w:rPr>
                    <w:b/>
                    <w:bCs/>
                  </w:rPr>
                </w:pPr>
              </w:p>
            </w:tc>
          </w:tr>
        </w:tbl>
        <w:p w:rsidR="00E77D7E" w:rsidRDefault="00402916">
          <w:r>
            <w:rPr>
              <w:noProof/>
            </w:rPr>
            <mc:AlternateContent>
              <mc:Choice Requires="wps">
                <w:drawing>
                  <wp:anchor distT="0" distB="0" distL="114300" distR="114300" simplePos="0" relativeHeight="251661312" behindDoc="0" locked="0" layoutInCell="1" allowOverlap="1" wp14:anchorId="00D826CF" wp14:editId="7F557596">
                    <wp:simplePos x="0" y="0"/>
                    <wp:positionH relativeFrom="column">
                      <wp:posOffset>-183515</wp:posOffset>
                    </wp:positionH>
                    <wp:positionV relativeFrom="paragraph">
                      <wp:posOffset>673430</wp:posOffset>
                    </wp:positionV>
                    <wp:extent cx="5856605" cy="2735885"/>
                    <wp:effectExtent l="0" t="0" r="1079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735885"/>
                            </a:xfrm>
                            <a:prstGeom prst="rect">
                              <a:avLst/>
                            </a:prstGeom>
                            <a:solidFill>
                              <a:srgbClr val="FFFFFF"/>
                            </a:solidFill>
                            <a:ln w="9525">
                              <a:solidFill>
                                <a:srgbClr val="000000"/>
                              </a:solidFill>
                              <a:miter lim="800000"/>
                              <a:headEnd/>
                              <a:tailEnd/>
                            </a:ln>
                          </wps:spPr>
                          <wps:txbx>
                            <w:txbxContent>
                              <w:p w:rsidR="009817E5" w:rsidRPr="00402916" w:rsidRDefault="002A0656" w:rsidP="00A91E5C">
                                <w:pPr>
                                  <w:ind w:left="0" w:firstLine="0"/>
                                  <w:jc w:val="left"/>
                                  <w:rPr>
                                    <w:rFonts w:ascii="Allianz Sans Light" w:hAnsi="Allianz Sans Light"/>
                                    <w:b/>
                                    <w:snapToGrid w:val="0"/>
                                    <w:color w:val="auto"/>
                                    <w:sz w:val="20"/>
                                    <w:u w:val="single"/>
                                  </w:rPr>
                                </w:pPr>
                                <w:r>
                                  <w:rPr>
                                    <w:rFonts w:ascii="Allianz Sans Light" w:hAnsi="Allianz Sans Light"/>
                                    <w:b/>
                                    <w:snapToGrid w:val="0"/>
                                    <w:color w:val="auto"/>
                                    <w:sz w:val="20"/>
                                    <w:u w:val="single"/>
                                  </w:rPr>
                                  <w:t>Hinweise für Kunden</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Durch eine Versorgungsordnung können Sie sicherstellen, dass alle Mitarbeiter die gleiche Zusage erhalten. Gerne stellen wir Ihnen</w:t>
                                </w:r>
                                <w:r>
                                  <w:rPr>
                                    <w:rFonts w:ascii="Allianz Sans Light" w:hAnsi="Allianz Sans Light"/>
                                    <w:b/>
                                    <w:snapToGrid w:val="0"/>
                                    <w:color w:val="auto"/>
                                    <w:sz w:val="20"/>
                                  </w:rPr>
                                  <w:t xml:space="preserve"> </w:t>
                                </w:r>
                                <w:r w:rsidRPr="00402916">
                                  <w:rPr>
                                    <w:rFonts w:ascii="Allianz Sans Light" w:hAnsi="Allianz Sans Light"/>
                                    <w:b/>
                                    <w:snapToGrid w:val="0"/>
                                    <w:color w:val="auto"/>
                                    <w:sz w:val="20"/>
                                  </w:rPr>
                                  <w:t>im Rahmen unserer allgemeinen Serviceleistungen ein Muster für eine Versorgungsordnung zur Verfügung.</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D853E3">
                                <w:pPr>
                                  <w:ind w:left="0" w:firstLine="0"/>
                                  <w:jc w:val="left"/>
                                  <w:rPr>
                                    <w:rFonts w:ascii="Allianz Sans Light" w:hAnsi="Allianz Sans Light"/>
                                    <w:b/>
                                    <w:snapToGrid w:val="0"/>
                                    <w:color w:val="auto"/>
                                    <w:sz w:val="20"/>
                                  </w:rPr>
                                </w:pPr>
                                <w:r>
                                  <w:rPr>
                                    <w:rFonts w:ascii="Allianz Sans Light" w:hAnsi="Allianz Sans Light"/>
                                    <w:b/>
                                    <w:snapToGrid w:val="0"/>
                                    <w:color w:val="auto"/>
                                    <w:sz w:val="20"/>
                                  </w:rPr>
                                  <w:t>Diese Unterlage</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ist </w:t>
                                </w:r>
                                <w:r w:rsidRPr="00402916">
                                  <w:rPr>
                                    <w:rFonts w:ascii="Allianz Sans Light" w:hAnsi="Allianz Sans Light"/>
                                    <w:b/>
                                    <w:snapToGrid w:val="0"/>
                                    <w:color w:val="auto"/>
                                    <w:sz w:val="20"/>
                                  </w:rPr>
                                  <w:t>als allgemeines Muster zu verstehen</w:t>
                                </w:r>
                                <w:r w:rsidR="00264926">
                                  <w:rPr>
                                    <w:rFonts w:ascii="Allianz Sans Light" w:hAnsi="Allianz Sans Light"/>
                                    <w:b/>
                                    <w:snapToGrid w:val="0"/>
                                    <w:color w:val="auto"/>
                                    <w:sz w:val="20"/>
                                  </w:rPr>
                                  <w:t xml:space="preserve"> </w:t>
                                </w:r>
                                <w:r w:rsidR="00264926" w:rsidRPr="00264926">
                                  <w:rPr>
                                    <w:rFonts w:ascii="Allianz Sans Light" w:hAnsi="Allianz Sans Light"/>
                                    <w:b/>
                                    <w:snapToGrid w:val="0"/>
                                    <w:color w:val="auto"/>
                                    <w:sz w:val="20"/>
                                  </w:rPr>
                                  <w:t>(grün hinterlegte Passagen als Auswahloptionen)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Die Versorgungsordnung ist ggf. noch </w:t>
                                </w:r>
                                <w:r w:rsidRPr="00402916">
                                  <w:rPr>
                                    <w:rFonts w:ascii="Allianz Sans Light" w:hAnsi="Allianz Sans Light"/>
                                    <w:b/>
                                    <w:snapToGrid w:val="0"/>
                                    <w:color w:val="auto"/>
                                    <w:sz w:val="20"/>
                                  </w:rPr>
                                  <w:t>an die individuellen Gegebenheiten Ihres Betriebs anzup</w:t>
                                </w:r>
                                <w:r w:rsidR="00223549">
                                  <w:rPr>
                                    <w:rFonts w:ascii="Allianz Sans Light" w:hAnsi="Allianz Sans Light"/>
                                    <w:b/>
                                    <w:snapToGrid w:val="0"/>
                                    <w:color w:val="auto"/>
                                    <w:sz w:val="20"/>
                                  </w:rPr>
                                  <w:t xml:space="preserve">assen. </w:t>
                                </w:r>
                                <w:r w:rsidRPr="00402916">
                                  <w:rPr>
                                    <w:rFonts w:ascii="Allianz Sans Light" w:hAnsi="Allianz Sans Light"/>
                                    <w:b/>
                                    <w:snapToGrid w:val="0"/>
                                    <w:color w:val="auto"/>
                                    <w:sz w:val="20"/>
                                  </w:rPr>
                                  <w:t>Im Zweifel empfehlen wir die Einschaltung eines rechtlichen Beraters.</w:t>
                                </w:r>
                                <w:r w:rsidRPr="00D853E3">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Bitte denken Sie auch daran, </w:t>
                                </w:r>
                                <w:r w:rsidRPr="00402916">
                                  <w:rPr>
                                    <w:rFonts w:ascii="Allianz Sans Light" w:hAnsi="Allianz Sans Light"/>
                                    <w:b/>
                                    <w:snapToGrid w:val="0"/>
                                    <w:color w:val="auto"/>
                                    <w:sz w:val="20"/>
                                  </w:rPr>
                                  <w:t xml:space="preserve">die Versorgungsordnung regelmäßig auf Aktualität </w:t>
                                </w:r>
                                <w:r>
                                  <w:rPr>
                                    <w:rFonts w:ascii="Allianz Sans Light" w:hAnsi="Allianz Sans Light"/>
                                    <w:b/>
                                    <w:snapToGrid w:val="0"/>
                                    <w:color w:val="auto"/>
                                    <w:sz w:val="20"/>
                                  </w:rPr>
                                  <w:t>zu überprüfen</w:t>
                                </w:r>
                                <w:r w:rsidRPr="00402916">
                                  <w:rPr>
                                    <w:rFonts w:ascii="Allianz Sans Light" w:hAnsi="Allianz Sans Light"/>
                                    <w:b/>
                                    <w:snapToGrid w:val="0"/>
                                    <w:color w:val="auto"/>
                                    <w:sz w:val="20"/>
                                  </w:rPr>
                                  <w:t>.</w:t>
                                </w:r>
                              </w:p>
                              <w:p w:rsidR="009817E5"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u w:val="single"/>
                                  </w:rPr>
                                </w:pPr>
                                <w:r w:rsidRPr="00402916">
                                  <w:rPr>
                                    <w:rFonts w:ascii="Allianz Sans Light" w:hAnsi="Allianz Sans Light"/>
                                    <w:b/>
                                    <w:snapToGrid w:val="0"/>
                                    <w:color w:val="auto"/>
                                    <w:sz w:val="20"/>
                                    <w:u w:val="single"/>
                                  </w:rPr>
                                  <w:t>Hinweise für den Vermittler</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Das Muster enthält alle relevanten arbeitsrechtlichen Regelungen. Die standardmäßig ausgegebene Versicherungszusage ist daher entbehrlich. Bitte geben Sie dies im Rahmen der Antragstellung mit an.</w:t>
                                </w:r>
                              </w:p>
                              <w:p w:rsidR="009817E5" w:rsidRPr="00402916" w:rsidRDefault="009817E5" w:rsidP="00A91E5C">
                                <w:pPr>
                                  <w:ind w:left="0" w:firstLine="0"/>
                                  <w:jc w:val="left"/>
                                  <w:rPr>
                                    <w:rFonts w:ascii="Allianz Sans Light" w:hAnsi="Allianz Sans Light"/>
                                    <w:b/>
                                    <w:snapToGrid w:val="0"/>
                                    <w:color w:val="auto"/>
                                    <w:sz w:val="20"/>
                                  </w:rPr>
                                </w:pPr>
                              </w:p>
                              <w:p w:rsidR="009817E5" w:rsidRPr="00A91E5C" w:rsidRDefault="009817E5" w:rsidP="00A86869">
                                <w:pPr>
                                  <w:ind w:left="0" w:firstLine="0"/>
                                  <w:jc w:val="left"/>
                                  <w:rPr>
                                    <w:rFonts w:ascii="Allianz Sans Light" w:hAnsi="Allianz Sans Light"/>
                                    <w:b/>
                                    <w:snapToGrid w:val="0"/>
                                    <w:color w:val="auto"/>
                                    <w:szCs w:val="24"/>
                                  </w:rPr>
                                </w:pPr>
                                <w:r w:rsidRPr="00402916">
                                  <w:rPr>
                                    <w:rFonts w:ascii="Allianz Sans Light" w:hAnsi="Allianz Sans Light"/>
                                    <w:b/>
                                    <w:snapToGrid w:val="0"/>
                                    <w:color w:val="auto"/>
                                    <w:sz w:val="20"/>
                                  </w:rPr>
                                  <w:t xml:space="preserve">Wir haben diese Unterlagen nach bestem Wissen erstellt. </w:t>
                                </w:r>
                                <w:r>
                                  <w:rPr>
                                    <w:rFonts w:ascii="Allianz Sans Light" w:hAnsi="Allianz Sans Light"/>
                                    <w:b/>
                                    <w:snapToGrid w:val="0"/>
                                    <w:color w:val="auto"/>
                                    <w:sz w:val="20"/>
                                  </w:rPr>
                                  <w:t xml:space="preserve">Eine </w:t>
                                </w:r>
                                <w:r w:rsidRPr="00402916">
                                  <w:rPr>
                                    <w:rFonts w:ascii="Allianz Sans Light" w:hAnsi="Allianz Sans Light"/>
                                    <w:b/>
                                    <w:snapToGrid w:val="0"/>
                                    <w:color w:val="auto"/>
                                    <w:sz w:val="20"/>
                                  </w:rPr>
                                  <w:t xml:space="preserve">Haftung </w:t>
                                </w:r>
                                <w:r>
                                  <w:rPr>
                                    <w:rFonts w:ascii="Allianz Sans Light" w:hAnsi="Allianz Sans Light"/>
                                    <w:b/>
                                    <w:snapToGrid w:val="0"/>
                                    <w:color w:val="auto"/>
                                    <w:sz w:val="20"/>
                                  </w:rPr>
                                  <w:t xml:space="preserve">wird nicht </w:t>
                                </w:r>
                                <w:r w:rsidR="002A0656">
                                  <w:rPr>
                                    <w:rFonts w:ascii="Allianz Sans Light" w:hAnsi="Allianz Sans Light"/>
                                    <w:b/>
                                    <w:snapToGrid w:val="0"/>
                                    <w:color w:val="auto"/>
                                    <w:sz w:val="20"/>
                                  </w:rPr>
                                  <w:t>übernommen.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826CF" id="_x0000_s1028" type="#_x0000_t202" style="position:absolute;left:0;text-align:left;margin-left:-14.45pt;margin-top:53.05pt;width:461.15pt;height:2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2cJwIAAEwEAAAOAAAAZHJzL2Uyb0RvYy54bWysVNtu2zAMfR+wfxD0vtjx4jQ14hRdugwD&#10;ugvQ7gNkWY6FSaInKbGzry8lu1l2exnmB0EUqSPyHNLrm0ErchTWSTAlnc9SSoThUEuzL+mXx92r&#10;FSXOM1MzBUaU9CQcvdm8fLHuu0Jk0IKqhSUIYlzRdyVtve+KJHG8FZq5GXTCoLMBq5lH0+6T2rIe&#10;0bVKsjRdJj3YurPAhXN4ejc66SbiN43g/lPTOOGJKinm5uNq41qFNdmsWbG3rGsln9Jg/5CFZtLg&#10;o2eoO+YZOVj5G5SW3IKDxs846ASaRnIRa8Bq5ukv1Ty0rBOxFiTHdWea3P+D5R+Pny2RdUkzSgzT&#10;KNGjGDx5AwPJAjt95woMeugwzA94jCrHSl13D/yrIwa2LTN7cWst9K1gNWY3DzeTi6sjjgsgVf8B&#10;anyGHTxEoKGxOlCHZBBER5VOZ2VCKhwP81W+XKY5JRx92dXrfLXK4xuseL7eWeffCdAkbEpqUfoI&#10;z473zod0WPEcEl5zoGS9k0pFw+6rrbLkyLBNdvGb0H8KU4b0Jb3Os3xk4K8Qafz+BKGlx35XUpd0&#10;dQ5iReDtraljN3om1bjHlJWZiAzcjSz6oRomxSZ9KqhPyKyFsb1xHHHTgv1OSY+tXVL37cCsoES9&#10;N6jO9XyxCLMQjUV+laFhLz3VpYcZjlAl9ZSM262P8xN4M3CLKjYy8hvkHjOZUsaWjbRP4xVm4tKO&#10;UT9+ApsnAAAA//8DAFBLAwQUAAYACAAAACEA1lhrkuEAAAALAQAADwAAAGRycy9kb3ducmV2Lnht&#10;bEyPy07DMBBF90j8gzVIbFDrtCkhCXEqhASiO2gr2LrxNInwI9huGv6eYQXL0T2690y1noxmI/rQ&#10;OytgMU+AoW2c6m0rYL97muXAQpRWSe0sCvjGAOv68qKSpXJn+4bjNraMSmwopYAuxqHkPDQdGhnm&#10;bkBL2dF5IyOdvuXKyzOVG82XSZJxI3tLC50c8LHD5nN7MgLy1cv4ETbp63uTHXURb+7G5y8vxPXV&#10;9HAPLOIU/2D41Sd1qMnp4E5WBaYFzJZ5QSgFSbYARkRepCtgBwG3aVYAryv+/4f6BwAA//8DAFBL&#10;AQItABQABgAIAAAAIQC2gziS/gAAAOEBAAATAAAAAAAAAAAAAAAAAAAAAABbQ29udGVudF9UeXBl&#10;c10ueG1sUEsBAi0AFAAGAAgAAAAhADj9If/WAAAAlAEAAAsAAAAAAAAAAAAAAAAALwEAAF9yZWxz&#10;Ly5yZWxzUEsBAi0AFAAGAAgAAAAhAKs1HZwnAgAATAQAAA4AAAAAAAAAAAAAAAAALgIAAGRycy9l&#10;Mm9Eb2MueG1sUEsBAi0AFAAGAAgAAAAhANZYa5LhAAAACwEAAA8AAAAAAAAAAAAAAAAAgQQAAGRy&#10;cy9kb3ducmV2LnhtbFBLBQYAAAAABAAEAPMAAACPBQAAAAA=&#10;">
                    <v:textbox>
                      <w:txbxContent>
                        <w:p w:rsidR="009817E5" w:rsidRPr="00402916" w:rsidRDefault="002A0656" w:rsidP="00A91E5C">
                          <w:pPr>
                            <w:ind w:left="0" w:firstLine="0"/>
                            <w:jc w:val="left"/>
                            <w:rPr>
                              <w:rFonts w:ascii="Allianz Sans Light" w:hAnsi="Allianz Sans Light"/>
                              <w:b/>
                              <w:snapToGrid w:val="0"/>
                              <w:color w:val="auto"/>
                              <w:sz w:val="20"/>
                              <w:u w:val="single"/>
                            </w:rPr>
                          </w:pPr>
                          <w:r>
                            <w:rPr>
                              <w:rFonts w:ascii="Allianz Sans Light" w:hAnsi="Allianz Sans Light"/>
                              <w:b/>
                              <w:snapToGrid w:val="0"/>
                              <w:color w:val="auto"/>
                              <w:sz w:val="20"/>
                              <w:u w:val="single"/>
                            </w:rPr>
                            <w:t>Hinweise für Kunden</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Durch eine Versorgungsordnung können Sie sicherstellen, dass alle Mitarbeiter die gleiche Zusage erhalten. Gerne stellen wir Ihnen</w:t>
                          </w:r>
                          <w:r>
                            <w:rPr>
                              <w:rFonts w:ascii="Allianz Sans Light" w:hAnsi="Allianz Sans Light"/>
                              <w:b/>
                              <w:snapToGrid w:val="0"/>
                              <w:color w:val="auto"/>
                              <w:sz w:val="20"/>
                            </w:rPr>
                            <w:t xml:space="preserve"> </w:t>
                          </w:r>
                          <w:r w:rsidRPr="00402916">
                            <w:rPr>
                              <w:rFonts w:ascii="Allianz Sans Light" w:hAnsi="Allianz Sans Light"/>
                              <w:b/>
                              <w:snapToGrid w:val="0"/>
                              <w:color w:val="auto"/>
                              <w:sz w:val="20"/>
                            </w:rPr>
                            <w:t>im Rahmen unserer allgemeinen Serviceleistungen ein Muster für eine Versorgungsordnung zur Verfügung.</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D853E3">
                          <w:pPr>
                            <w:ind w:left="0" w:firstLine="0"/>
                            <w:jc w:val="left"/>
                            <w:rPr>
                              <w:rFonts w:ascii="Allianz Sans Light" w:hAnsi="Allianz Sans Light"/>
                              <w:b/>
                              <w:snapToGrid w:val="0"/>
                              <w:color w:val="auto"/>
                              <w:sz w:val="20"/>
                            </w:rPr>
                          </w:pPr>
                          <w:r>
                            <w:rPr>
                              <w:rFonts w:ascii="Allianz Sans Light" w:hAnsi="Allianz Sans Light"/>
                              <w:b/>
                              <w:snapToGrid w:val="0"/>
                              <w:color w:val="auto"/>
                              <w:sz w:val="20"/>
                            </w:rPr>
                            <w:t>Diese Unterlage</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ist </w:t>
                          </w:r>
                          <w:r w:rsidRPr="00402916">
                            <w:rPr>
                              <w:rFonts w:ascii="Allianz Sans Light" w:hAnsi="Allianz Sans Light"/>
                              <w:b/>
                              <w:snapToGrid w:val="0"/>
                              <w:color w:val="auto"/>
                              <w:sz w:val="20"/>
                            </w:rPr>
                            <w:t>als allgemeines Muster zu verstehen</w:t>
                          </w:r>
                          <w:r w:rsidR="00264926">
                            <w:rPr>
                              <w:rFonts w:ascii="Allianz Sans Light" w:hAnsi="Allianz Sans Light"/>
                              <w:b/>
                              <w:snapToGrid w:val="0"/>
                              <w:color w:val="auto"/>
                              <w:sz w:val="20"/>
                            </w:rPr>
                            <w:t xml:space="preserve"> </w:t>
                          </w:r>
                          <w:r w:rsidR="00264926" w:rsidRPr="00264926">
                            <w:rPr>
                              <w:rFonts w:ascii="Allianz Sans Light" w:hAnsi="Allianz Sans Light"/>
                              <w:b/>
                              <w:snapToGrid w:val="0"/>
                              <w:color w:val="auto"/>
                              <w:sz w:val="20"/>
                            </w:rPr>
                            <w:t>(grün hinterlegte Passagen als Auswahloptionen)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Die Versorgungsordnung ist ggf. noch </w:t>
                          </w:r>
                          <w:r w:rsidRPr="00402916">
                            <w:rPr>
                              <w:rFonts w:ascii="Allianz Sans Light" w:hAnsi="Allianz Sans Light"/>
                              <w:b/>
                              <w:snapToGrid w:val="0"/>
                              <w:color w:val="auto"/>
                              <w:sz w:val="20"/>
                            </w:rPr>
                            <w:t>an die individuellen Gegebenheiten Ihres Betriebs anzup</w:t>
                          </w:r>
                          <w:r w:rsidR="00223549">
                            <w:rPr>
                              <w:rFonts w:ascii="Allianz Sans Light" w:hAnsi="Allianz Sans Light"/>
                              <w:b/>
                              <w:snapToGrid w:val="0"/>
                              <w:color w:val="auto"/>
                              <w:sz w:val="20"/>
                            </w:rPr>
                            <w:t xml:space="preserve">assen. </w:t>
                          </w:r>
                          <w:r w:rsidRPr="00402916">
                            <w:rPr>
                              <w:rFonts w:ascii="Allianz Sans Light" w:hAnsi="Allianz Sans Light"/>
                              <w:b/>
                              <w:snapToGrid w:val="0"/>
                              <w:color w:val="auto"/>
                              <w:sz w:val="20"/>
                            </w:rPr>
                            <w:t>Im Zweifel empfehlen wir die Einschaltung eines rechtlichen Beraters.</w:t>
                          </w:r>
                          <w:r w:rsidRPr="00D853E3">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Bitte denken Sie auch daran, </w:t>
                          </w:r>
                          <w:r w:rsidRPr="00402916">
                            <w:rPr>
                              <w:rFonts w:ascii="Allianz Sans Light" w:hAnsi="Allianz Sans Light"/>
                              <w:b/>
                              <w:snapToGrid w:val="0"/>
                              <w:color w:val="auto"/>
                              <w:sz w:val="20"/>
                            </w:rPr>
                            <w:t xml:space="preserve">die Versorgungsordnung regelmäßig auf Aktualität </w:t>
                          </w:r>
                          <w:r>
                            <w:rPr>
                              <w:rFonts w:ascii="Allianz Sans Light" w:hAnsi="Allianz Sans Light"/>
                              <w:b/>
                              <w:snapToGrid w:val="0"/>
                              <w:color w:val="auto"/>
                              <w:sz w:val="20"/>
                            </w:rPr>
                            <w:t>zu überprüfen</w:t>
                          </w:r>
                          <w:r w:rsidRPr="00402916">
                            <w:rPr>
                              <w:rFonts w:ascii="Allianz Sans Light" w:hAnsi="Allianz Sans Light"/>
                              <w:b/>
                              <w:snapToGrid w:val="0"/>
                              <w:color w:val="auto"/>
                              <w:sz w:val="20"/>
                            </w:rPr>
                            <w:t>.</w:t>
                          </w:r>
                        </w:p>
                        <w:p w:rsidR="009817E5"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u w:val="single"/>
                            </w:rPr>
                          </w:pPr>
                          <w:r w:rsidRPr="00402916">
                            <w:rPr>
                              <w:rFonts w:ascii="Allianz Sans Light" w:hAnsi="Allianz Sans Light"/>
                              <w:b/>
                              <w:snapToGrid w:val="0"/>
                              <w:color w:val="auto"/>
                              <w:sz w:val="20"/>
                              <w:u w:val="single"/>
                            </w:rPr>
                            <w:t>Hinweise für den Vermittler</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Das Muster enthält alle relevanten arbeitsrechtlichen Regelungen. Die standardmäßig ausgegebene Versicherungszusage ist daher entbehrlich. Bitte geben Sie dies im Rahmen der Antragstellung mit an.</w:t>
                          </w:r>
                        </w:p>
                        <w:p w:rsidR="009817E5" w:rsidRPr="00402916" w:rsidRDefault="009817E5" w:rsidP="00A91E5C">
                          <w:pPr>
                            <w:ind w:left="0" w:firstLine="0"/>
                            <w:jc w:val="left"/>
                            <w:rPr>
                              <w:rFonts w:ascii="Allianz Sans Light" w:hAnsi="Allianz Sans Light"/>
                              <w:b/>
                              <w:snapToGrid w:val="0"/>
                              <w:color w:val="auto"/>
                              <w:sz w:val="20"/>
                            </w:rPr>
                          </w:pPr>
                        </w:p>
                        <w:p w:rsidR="009817E5" w:rsidRPr="00A91E5C" w:rsidRDefault="009817E5" w:rsidP="00A86869">
                          <w:pPr>
                            <w:ind w:left="0" w:firstLine="0"/>
                            <w:jc w:val="left"/>
                            <w:rPr>
                              <w:rFonts w:ascii="Allianz Sans Light" w:hAnsi="Allianz Sans Light"/>
                              <w:b/>
                              <w:snapToGrid w:val="0"/>
                              <w:color w:val="auto"/>
                              <w:szCs w:val="24"/>
                            </w:rPr>
                          </w:pPr>
                          <w:r w:rsidRPr="00402916">
                            <w:rPr>
                              <w:rFonts w:ascii="Allianz Sans Light" w:hAnsi="Allianz Sans Light"/>
                              <w:b/>
                              <w:snapToGrid w:val="0"/>
                              <w:color w:val="auto"/>
                              <w:sz w:val="20"/>
                            </w:rPr>
                            <w:t xml:space="preserve">Wir haben diese Unterlagen nach bestem Wissen erstellt. </w:t>
                          </w:r>
                          <w:r>
                            <w:rPr>
                              <w:rFonts w:ascii="Allianz Sans Light" w:hAnsi="Allianz Sans Light"/>
                              <w:b/>
                              <w:snapToGrid w:val="0"/>
                              <w:color w:val="auto"/>
                              <w:sz w:val="20"/>
                            </w:rPr>
                            <w:t xml:space="preserve">Eine </w:t>
                          </w:r>
                          <w:r w:rsidRPr="00402916">
                            <w:rPr>
                              <w:rFonts w:ascii="Allianz Sans Light" w:hAnsi="Allianz Sans Light"/>
                              <w:b/>
                              <w:snapToGrid w:val="0"/>
                              <w:color w:val="auto"/>
                              <w:sz w:val="20"/>
                            </w:rPr>
                            <w:t xml:space="preserve">Haftung </w:t>
                          </w:r>
                          <w:r>
                            <w:rPr>
                              <w:rFonts w:ascii="Allianz Sans Light" w:hAnsi="Allianz Sans Light"/>
                              <w:b/>
                              <w:snapToGrid w:val="0"/>
                              <w:color w:val="auto"/>
                              <w:sz w:val="20"/>
                            </w:rPr>
                            <w:t xml:space="preserve">wird nicht </w:t>
                          </w:r>
                          <w:r w:rsidR="002A0656">
                            <w:rPr>
                              <w:rFonts w:ascii="Allianz Sans Light" w:hAnsi="Allianz Sans Light"/>
                              <w:b/>
                              <w:snapToGrid w:val="0"/>
                              <w:color w:val="auto"/>
                              <w:sz w:val="20"/>
                            </w:rPr>
                            <w:t>übernommen.</w:t>
                          </w:r>
                        </w:p>
                      </w:txbxContent>
                    </v:textbox>
                  </v:shape>
                </w:pict>
              </mc:Fallback>
            </mc:AlternateContent>
          </w:r>
        </w:p>
        <w:p w:rsidR="00E77D7E" w:rsidRDefault="00E77D7E"/>
        <w:tbl>
          <w:tblPr>
            <w:tblpPr w:leftFromText="187" w:rightFromText="187" w:horzAnchor="margin" w:tblpXSpec="center" w:tblpYSpec="bottom"/>
            <w:tblW w:w="5000" w:type="pct"/>
            <w:tblLook w:val="04A0" w:firstRow="1" w:lastRow="0" w:firstColumn="1" w:lastColumn="0" w:noHBand="0" w:noVBand="1"/>
          </w:tblPr>
          <w:tblGrid>
            <w:gridCol w:w="9070"/>
          </w:tblGrid>
          <w:tr w:rsidR="00E77D7E">
            <w:tc>
              <w:tcPr>
                <w:tcW w:w="5000" w:type="pct"/>
              </w:tcPr>
              <w:p w:rsidR="00E77D7E" w:rsidRDefault="00E77D7E" w:rsidP="00E77D7E">
                <w:pPr>
                  <w:pStyle w:val="KeinLeerraum"/>
                </w:pPr>
              </w:p>
            </w:tc>
          </w:tr>
        </w:tbl>
        <w:p w:rsidR="00A91E5C" w:rsidRDefault="00A91E5C">
          <w:pPr>
            <w:ind w:left="0" w:firstLine="0"/>
            <w:jc w:val="left"/>
          </w:pPr>
        </w:p>
        <w:p w:rsidR="00A91E5C" w:rsidRDefault="00A91E5C">
          <w:pPr>
            <w:ind w:left="0" w:firstLine="0"/>
            <w:jc w:val="left"/>
          </w:pPr>
          <w:r>
            <w:br w:type="page"/>
          </w:r>
        </w:p>
        <w:p w:rsidR="00E77D7E" w:rsidRPr="00402916" w:rsidRDefault="00FC15BB" w:rsidP="00402916">
          <w:pPr>
            <w:ind w:left="0" w:firstLine="0"/>
            <w:jc w:val="left"/>
            <w:rPr>
              <w:rFonts w:ascii="Allianz Sans Light" w:hAnsi="Allianz Sans Light"/>
              <w:b/>
              <w:snapToGrid w:val="0"/>
              <w:color w:val="1F497D" w:themeColor="text2"/>
              <w:sz w:val="28"/>
              <w:szCs w:val="28"/>
            </w:rPr>
          </w:pPr>
        </w:p>
      </w:sdtContent>
    </w:sdt>
    <w:p w:rsidR="004C1C1A" w:rsidRPr="002A0656" w:rsidRDefault="00E44A9F" w:rsidP="00F31903">
      <w:pPr>
        <w:pStyle w:val="berschrift1"/>
        <w:pageBreakBefore w:val="0"/>
        <w:ind w:left="0" w:firstLine="0"/>
        <w:jc w:val="left"/>
        <w:rPr>
          <w:rFonts w:ascii="Allianz Sans Light" w:hAnsi="Allianz Sans Light"/>
          <w:b w:val="0"/>
          <w:snapToGrid w:val="0"/>
          <w:color w:val="144F90"/>
          <w:sz w:val="20"/>
        </w:rPr>
      </w:pPr>
      <w:r w:rsidRPr="002A0656">
        <w:rPr>
          <w:rFonts w:ascii="Allianz Sans Light" w:hAnsi="Allianz Sans Light"/>
          <w:b w:val="0"/>
          <w:noProof/>
          <w:snapToGrid w:val="0"/>
          <w:color w:val="144F90"/>
          <w:sz w:val="20"/>
        </w:rPr>
        <mc:AlternateContent>
          <mc:Choice Requires="wps">
            <w:drawing>
              <wp:anchor distT="0" distB="0" distL="114300" distR="114300" simplePos="0" relativeHeight="251659264" behindDoc="0" locked="0" layoutInCell="1" allowOverlap="1" wp14:anchorId="0C8D0A03" wp14:editId="19C5C02D">
                <wp:simplePos x="0" y="0"/>
                <wp:positionH relativeFrom="column">
                  <wp:posOffset>4651480</wp:posOffset>
                </wp:positionH>
                <wp:positionV relativeFrom="paragraph">
                  <wp:posOffset>-549910</wp:posOffset>
                </wp:positionV>
                <wp:extent cx="1284512" cy="102098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512" cy="1020986"/>
                        </a:xfrm>
                        <a:prstGeom prst="rect">
                          <a:avLst/>
                        </a:prstGeom>
                        <a:solidFill>
                          <a:srgbClr val="FFFFFF"/>
                        </a:solidFill>
                        <a:ln w="9525">
                          <a:noFill/>
                          <a:miter lim="800000"/>
                          <a:headEnd/>
                          <a:tailEnd/>
                        </a:ln>
                      </wps:spPr>
                      <wps:txbx>
                        <w:txbxContent>
                          <w:p w:rsidR="009817E5" w:rsidRPr="00E44A9F" w:rsidRDefault="009817E5" w:rsidP="00E44A9F">
                            <w:pPr>
                              <w:spacing w:before="240"/>
                              <w:ind w:left="0" w:firstLine="0"/>
                              <w:jc w:val="both"/>
                              <w:rPr>
                                <w:rFonts w:ascii="Allianz Sans Light" w:hAnsi="Allianz Sans Light"/>
                                <w:b/>
                                <w:snapToGrid w:val="0"/>
                                <w:color w:val="1F497D" w:themeColor="text2"/>
                                <w:szCs w:val="24"/>
                              </w:rPr>
                            </w:pPr>
                            <w:r>
                              <w:rPr>
                                <w:rFonts w:ascii="Allianz Sans Light" w:hAnsi="Allianz Sans Light"/>
                                <w:snapToGrid w:val="0"/>
                                <w:color w:val="000000"/>
                                <w:szCs w:val="24"/>
                              </w:rPr>
                              <w:t xml:space="preserve"> </w:t>
                            </w:r>
                            <w:r>
                              <w:rPr>
                                <w:rFonts w:ascii="Allianz Sans Light" w:hAnsi="Allianz Sans Light"/>
                                <w:b/>
                                <w:noProof/>
                                <w:color w:val="1F497D" w:themeColor="text2"/>
                                <w:szCs w:val="24"/>
                              </w:rPr>
                              <w:drawing>
                                <wp:inline distT="0" distB="0" distL="0" distR="0" wp14:anchorId="44978EC5" wp14:editId="054D05F9">
                                  <wp:extent cx="510243" cy="375858"/>
                                  <wp:effectExtent l="0" t="0" r="4445" b="5715"/>
                                  <wp:docPr id="1" name="Grafik 1" descr="C:\Program Files (x86)\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40.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85" cy="377215"/>
                                          </a:xfrm>
                                          <a:prstGeom prst="rect">
                                            <a:avLst/>
                                          </a:prstGeom>
                                          <a:noFill/>
                                          <a:ln>
                                            <a:noFill/>
                                          </a:ln>
                                        </pic:spPr>
                                      </pic:pic>
                                    </a:graphicData>
                                  </a:graphic>
                                </wp:inline>
                              </w:drawing>
                            </w:r>
                            <w:r>
                              <w:rPr>
                                <w:rFonts w:ascii="Allianz Sans Light" w:hAnsi="Allianz Sans Light"/>
                                <w:snapToGrid w:val="0"/>
                                <w:color w:val="000000"/>
                                <w:szCs w:val="24"/>
                              </w:rPr>
                              <w:t xml:space="preserve">  </w:t>
                            </w:r>
                            <w:r>
                              <w:rPr>
                                <w:rFonts w:ascii="Allianz Sans Light" w:hAnsi="Allianz Sans Light"/>
                                <w:snapToGrid w:val="0"/>
                                <w:color w:val="000000"/>
                                <w:szCs w:val="24"/>
                              </w:rPr>
                              <w:br/>
                            </w:r>
                            <w:r w:rsidRPr="00E44A9F">
                              <w:rPr>
                                <w:rFonts w:ascii="Allianz Sans Light" w:hAnsi="Allianz Sans Light"/>
                                <w:b/>
                                <w:snapToGrid w:val="0"/>
                                <w:color w:val="1F497D" w:themeColor="text2"/>
                                <w:szCs w:val="24"/>
                              </w:rPr>
                              <w:t>Firmenlogo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D0A03" id="_x0000_s1029" type="#_x0000_t202" style="position:absolute;margin-left:366.25pt;margin-top:-43.3pt;width:101.1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GJAIAACUEAAAOAAAAZHJzL2Uyb0RvYy54bWysU9tu2zAMfR+wfxD0vviypE2MOEWXLsOA&#10;7gK0+wBZlmNhkqhJSuzu60fJaZptb8P8IIgmeXh4SK1vRq3IUTgvwdS0mOWUCMOhlWZf02+PuzdL&#10;SnxgpmUKjKjpk/D0ZvP61XqwlSihB9UKRxDE+GqwNe1DsFWWed4LzfwMrDDo7MBpFtB0+6x1bEB0&#10;rbIyz6+yAVxrHXDhPf69m5x0k/C7TvDwpeu8CETVFLmFdLp0NvHMNmtW7R2zveQnGuwfWGgmDRY9&#10;Q92xwMjByb+gtOQOPHRhxkFn0HWSi9QDdlPkf3Tz0DMrUi8ojrdnmfz/g+Wfj18dkW1N3+bXlBim&#10;cUiPYgzkHYykjPoM1lcY9mAxMIz4G+ecevX2Hvh3Twxse2b24tY5GHrBWuRXxMzsInXC8RGkGT5B&#10;i2XYIUACGjuno3goB0F0nNPTeTaRCo8ly+V8UZSUcPQVeZmvllepBque063z4YMATeKlpg6Hn+DZ&#10;8d6HSIdVzyGxmgcl251UKhlu32yVI0eGi7JL3wn9tzBlyFDT1aJcJGQDMT/tkJYBF1lJXdNlHr+Y&#10;zqoox3vTpntgUk13ZKLMSZ8oySROGJtxGkXMjdo10D6hYA6mvcV3hpce3E9KBtzZmvofB+YEJeqj&#10;QdFXxXwelzwZ88V1iYa79DSXHmY4QtU0UDJdtyE9jEjbwC0Op5NJthcmJ8q4i0nN07uJy35pp6iX&#10;1735BQAA//8DAFBLAwQUAAYACAAAACEAee3ngd8AAAAKAQAADwAAAGRycy9kb3ducmV2LnhtbEyP&#10;0U6DQBBF3038h82Y+GLaRUqhRZZGTTS+tvYDBnYKRHaXsNtC/97xyT5O7smdc4vdbHpxodF3zip4&#10;XkYgyNZOd7ZRcPz+WGxA+IBWY+8sKbiSh115f1dgrt1k93Q5hEZwifU5KmhDGHIpfd2SQb90A1nO&#10;Tm40GPgcG6lHnLjc9DKOolQa7Cx/aHGg95bqn8PZKDh9TU/r7VR9hmO2T9I37LLKXZV6fJhfX0AE&#10;msM/DH/6rA4lO1XubLUXvYJsFa8ZVbDYpCkIJrarhMdUHCUxyLKQtxPKXwAAAP//AwBQSwECLQAU&#10;AAYACAAAACEAtoM4kv4AAADhAQAAEwAAAAAAAAAAAAAAAAAAAAAAW0NvbnRlbnRfVHlwZXNdLnht&#10;bFBLAQItABQABgAIAAAAIQA4/SH/1gAAAJQBAAALAAAAAAAAAAAAAAAAAC8BAABfcmVscy8ucmVs&#10;c1BLAQItABQABgAIAAAAIQBE+97GJAIAACUEAAAOAAAAAAAAAAAAAAAAAC4CAABkcnMvZTJvRG9j&#10;LnhtbFBLAQItABQABgAIAAAAIQB57eeB3wAAAAoBAAAPAAAAAAAAAAAAAAAAAH4EAABkcnMvZG93&#10;bnJldi54bWxQSwUGAAAAAAQABADzAAAAigUAAAAA&#10;" stroked="f">
                <v:textbox>
                  <w:txbxContent>
                    <w:p w:rsidR="009817E5" w:rsidRPr="00E44A9F" w:rsidRDefault="009817E5" w:rsidP="00E44A9F">
                      <w:pPr>
                        <w:spacing w:before="240"/>
                        <w:ind w:left="0" w:firstLine="0"/>
                        <w:jc w:val="both"/>
                        <w:rPr>
                          <w:rFonts w:ascii="Allianz Sans Light" w:hAnsi="Allianz Sans Light"/>
                          <w:b/>
                          <w:snapToGrid w:val="0"/>
                          <w:color w:val="1F497D" w:themeColor="text2"/>
                          <w:szCs w:val="24"/>
                        </w:rPr>
                      </w:pPr>
                      <w:r>
                        <w:rPr>
                          <w:rFonts w:ascii="Allianz Sans Light" w:hAnsi="Allianz Sans Light"/>
                          <w:snapToGrid w:val="0"/>
                          <w:color w:val="000000"/>
                          <w:szCs w:val="24"/>
                        </w:rPr>
                        <w:t xml:space="preserve"> </w:t>
                      </w:r>
                      <w:r>
                        <w:rPr>
                          <w:rFonts w:ascii="Allianz Sans Light" w:hAnsi="Allianz Sans Light"/>
                          <w:b/>
                          <w:noProof/>
                          <w:color w:val="1F497D" w:themeColor="text2"/>
                          <w:szCs w:val="24"/>
                        </w:rPr>
                        <w:drawing>
                          <wp:inline distT="0" distB="0" distL="0" distR="0" wp14:anchorId="44978EC5" wp14:editId="054D05F9">
                            <wp:extent cx="510243" cy="375858"/>
                            <wp:effectExtent l="0" t="0" r="4445" b="5715"/>
                            <wp:docPr id="1" name="Grafik 1" descr="C:\Program Files (x86)\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40.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85" cy="377215"/>
                                    </a:xfrm>
                                    <a:prstGeom prst="rect">
                                      <a:avLst/>
                                    </a:prstGeom>
                                    <a:noFill/>
                                    <a:ln>
                                      <a:noFill/>
                                    </a:ln>
                                  </pic:spPr>
                                </pic:pic>
                              </a:graphicData>
                            </a:graphic>
                          </wp:inline>
                        </w:drawing>
                      </w:r>
                      <w:r>
                        <w:rPr>
                          <w:rFonts w:ascii="Allianz Sans Light" w:hAnsi="Allianz Sans Light"/>
                          <w:snapToGrid w:val="0"/>
                          <w:color w:val="000000"/>
                          <w:szCs w:val="24"/>
                        </w:rPr>
                        <w:t xml:space="preserve">  </w:t>
                      </w:r>
                      <w:r>
                        <w:rPr>
                          <w:rFonts w:ascii="Allianz Sans Light" w:hAnsi="Allianz Sans Light"/>
                          <w:snapToGrid w:val="0"/>
                          <w:color w:val="000000"/>
                          <w:szCs w:val="24"/>
                        </w:rPr>
                        <w:br/>
                      </w:r>
                      <w:r w:rsidRPr="00E44A9F">
                        <w:rPr>
                          <w:rFonts w:ascii="Allianz Sans Light" w:hAnsi="Allianz Sans Light"/>
                          <w:b/>
                          <w:snapToGrid w:val="0"/>
                          <w:color w:val="1F497D" w:themeColor="text2"/>
                          <w:szCs w:val="24"/>
                        </w:rPr>
                        <w:t>Firmenlogo</w:t>
                      </w:r>
                    </w:p>
                  </w:txbxContent>
                </v:textbox>
              </v:shape>
            </w:pict>
          </mc:Fallback>
        </mc:AlternateContent>
      </w:r>
      <w:r w:rsidR="00CF302D" w:rsidRPr="002A0656">
        <w:rPr>
          <w:rFonts w:ascii="Allianz Sans Light" w:hAnsi="Allianz Sans Light"/>
          <w:snapToGrid w:val="0"/>
          <w:color w:val="144F90"/>
          <w:szCs w:val="28"/>
        </w:rPr>
        <w:t xml:space="preserve">Versorgungsordnung </w:t>
      </w:r>
      <w:r w:rsidR="004C1C1A" w:rsidRPr="002A0656">
        <w:rPr>
          <w:rFonts w:ascii="Allianz Sans Light" w:hAnsi="Allianz Sans Light"/>
          <w:snapToGrid w:val="0"/>
          <w:color w:val="144F90"/>
          <w:szCs w:val="28"/>
        </w:rPr>
        <w:t>zur betrieblichen Altersversorgung</w:t>
      </w:r>
    </w:p>
    <w:p w:rsidR="008E58EC" w:rsidRPr="00762448" w:rsidRDefault="00793BF5" w:rsidP="00F31903">
      <w:pPr>
        <w:ind w:left="0" w:firstLine="0"/>
        <w:jc w:val="left"/>
        <w:rPr>
          <w:rFonts w:ascii="Allianz Sans Light" w:hAnsi="Allianz Sans Light"/>
          <w:snapToGrid w:val="0"/>
          <w:color w:val="auto"/>
          <w:sz w:val="20"/>
        </w:rPr>
      </w:pPr>
      <w:r w:rsidRPr="00762448">
        <w:rPr>
          <w:rFonts w:ascii="Allianz Sans Light" w:hAnsi="Allianz Sans Light"/>
          <w:snapToGrid w:val="0"/>
          <w:color w:val="auto"/>
          <w:sz w:val="20"/>
        </w:rPr>
        <w:t>für die Mitarbeite</w:t>
      </w:r>
      <w:r w:rsidR="002A0656">
        <w:rPr>
          <w:rFonts w:ascii="Allianz Sans Light" w:hAnsi="Allianz Sans Light"/>
          <w:snapToGrid w:val="0"/>
          <w:color w:val="auto"/>
          <w:sz w:val="20"/>
        </w:rPr>
        <w:t>r u</w:t>
      </w:r>
      <w:r w:rsidRPr="00762448">
        <w:rPr>
          <w:rFonts w:ascii="Allianz Sans Light" w:hAnsi="Allianz Sans Light"/>
          <w:snapToGrid w:val="0"/>
          <w:color w:val="auto"/>
          <w:sz w:val="20"/>
        </w:rPr>
        <w:t>nd Mitarbeiterinnen</w:t>
      </w:r>
      <w:r w:rsidR="003B17ED" w:rsidRPr="00425116">
        <w:rPr>
          <w:rFonts w:ascii="Allianz Sans Light" w:hAnsi="Allianz Sans Light"/>
          <w:snapToGrid w:val="0"/>
          <w:color w:val="auto"/>
          <w:sz w:val="20"/>
          <w:vertAlign w:val="superscript"/>
        </w:rPr>
        <w:footnoteReference w:id="1"/>
      </w:r>
      <w:r w:rsidR="0001122B">
        <w:rPr>
          <w:rFonts w:ascii="Allianz Sans Light" w:hAnsi="Allianz Sans Light"/>
          <w:snapToGrid w:val="0"/>
          <w:color w:val="auto"/>
          <w:sz w:val="20"/>
        </w:rPr>
        <w:t xml:space="preserve"> der</w:t>
      </w:r>
    </w:p>
    <w:p w:rsidR="00762448" w:rsidRPr="00762448" w:rsidRDefault="00762448" w:rsidP="00F31903">
      <w:pPr>
        <w:ind w:left="0" w:firstLine="0"/>
        <w:jc w:val="left"/>
        <w:rPr>
          <w:rFonts w:ascii="Allianz Sans Light" w:hAnsi="Allianz Sans Light"/>
          <w:snapToGrid w:val="0"/>
          <w:color w:val="auto"/>
          <w:sz w:val="20"/>
        </w:rPr>
      </w:pPr>
    </w:p>
    <w:p w:rsidR="008E58EC" w:rsidRPr="00762448" w:rsidRDefault="00E44A9F" w:rsidP="00F31903">
      <w:pPr>
        <w:ind w:left="0" w:firstLine="0"/>
        <w:jc w:val="left"/>
        <w:rPr>
          <w:rFonts w:ascii="Allianz Sans Light" w:hAnsi="Allianz Sans Light"/>
          <w:snapToGrid w:val="0"/>
          <w:color w:val="auto"/>
          <w:sz w:val="20"/>
        </w:rPr>
      </w:pPr>
      <w:r>
        <w:rPr>
          <w:rFonts w:ascii="Allianz Sans Light" w:hAnsi="Allianz Sans Light"/>
          <w:snapToGrid w:val="0"/>
          <w:color w:val="auto"/>
          <w:sz w:val="20"/>
        </w:rPr>
        <w:t>FIRMA MUSTERMANN</w:t>
      </w:r>
    </w:p>
    <w:p w:rsidR="0056557D" w:rsidRPr="00E05BAA" w:rsidRDefault="00505F2C" w:rsidP="00F31903">
      <w:pPr>
        <w:pStyle w:val="berschrift3"/>
        <w:numPr>
          <w:ilvl w:val="0"/>
          <w:numId w:val="0"/>
        </w:numPr>
        <w:spacing w:before="120" w:line="240" w:lineRule="auto"/>
        <w:rPr>
          <w:rFonts w:ascii="Allianz Sans Light" w:hAnsi="Allianz Sans Light"/>
          <w:b w:val="0"/>
          <w:i/>
          <w:snapToGrid w:val="0"/>
          <w:color w:val="auto"/>
          <w:sz w:val="20"/>
        </w:rPr>
      </w:pPr>
      <w:r w:rsidRPr="00A57155">
        <w:rPr>
          <w:rFonts w:ascii="Allianz Sans Light" w:hAnsi="Allianz Sans Light"/>
          <w:b w:val="0"/>
          <w:snapToGrid w:val="0"/>
          <w:color w:val="auto"/>
          <w:sz w:val="20"/>
        </w:rPr>
        <w:t>Wir bieten</w:t>
      </w:r>
      <w:r w:rsidR="0056557D" w:rsidRPr="00A57155">
        <w:rPr>
          <w:rFonts w:ascii="Allianz Sans Light" w:hAnsi="Allianz Sans Light"/>
          <w:b w:val="0"/>
          <w:snapToGrid w:val="0"/>
          <w:color w:val="auto"/>
          <w:sz w:val="20"/>
        </w:rPr>
        <w:t xml:space="preserve"> </w:t>
      </w:r>
      <w:r w:rsidR="0056557D" w:rsidRPr="0056557D">
        <w:rPr>
          <w:rFonts w:ascii="Allianz Sans Light" w:hAnsi="Allianz Sans Light"/>
          <w:b w:val="0"/>
          <w:snapToGrid w:val="0"/>
          <w:color w:val="auto"/>
          <w:sz w:val="20"/>
        </w:rPr>
        <w:t xml:space="preserve">unseren Mitarbeitern die Möglichkeit, Arbeitsentgelt </w:t>
      </w:r>
      <w:r w:rsidR="0056557D">
        <w:rPr>
          <w:rFonts w:ascii="Allianz Sans Light" w:hAnsi="Allianz Sans Light"/>
          <w:b w:val="0"/>
          <w:snapToGrid w:val="0"/>
          <w:color w:val="auto"/>
          <w:sz w:val="20"/>
        </w:rPr>
        <w:t>in eine Zusage auf betriebliche</w:t>
      </w:r>
      <w:r w:rsidR="0056557D" w:rsidRPr="0056557D">
        <w:rPr>
          <w:rFonts w:ascii="Allianz Sans Light" w:hAnsi="Allianz Sans Light"/>
          <w:b w:val="0"/>
          <w:snapToGrid w:val="0"/>
          <w:color w:val="auto"/>
          <w:sz w:val="20"/>
        </w:rPr>
        <w:t xml:space="preserve"> Altersversorgung umzuwandeln.</w:t>
      </w:r>
      <w:r w:rsidR="002A4AB9">
        <w:rPr>
          <w:rFonts w:ascii="Allianz Sans Light" w:hAnsi="Allianz Sans Light"/>
          <w:b w:val="0"/>
          <w:snapToGrid w:val="0"/>
          <w:color w:val="auto"/>
          <w:sz w:val="20"/>
        </w:rPr>
        <w:t xml:space="preserve"> </w:t>
      </w:r>
      <w:r w:rsidR="002A4AB9" w:rsidRPr="00C95363">
        <w:rPr>
          <w:rFonts w:ascii="Allianz Sans Light" w:hAnsi="Allianz Sans Light"/>
          <w:b w:val="0"/>
          <w:snapToGrid w:val="0"/>
          <w:color w:val="00B050"/>
          <w:sz w:val="20"/>
        </w:rPr>
        <w:t xml:space="preserve">[Bei </w:t>
      </w:r>
      <w:r w:rsidR="002A4AB9" w:rsidRPr="00C95363">
        <w:rPr>
          <w:rFonts w:ascii="Allianz Sans Light" w:hAnsi="Allianz Sans Light"/>
          <w:snapToGrid w:val="0"/>
          <w:color w:val="00B050"/>
          <w:sz w:val="20"/>
        </w:rPr>
        <w:t>Arbeitgeberzuschuss</w:t>
      </w:r>
      <w:r w:rsidR="002A4AB9" w:rsidRPr="00C95363">
        <w:rPr>
          <w:rFonts w:ascii="Allianz Sans Light" w:hAnsi="Allianz Sans Light"/>
          <w:b w:val="0"/>
          <w:snapToGrid w:val="0"/>
          <w:color w:val="00B050"/>
          <w:sz w:val="20"/>
        </w:rPr>
        <w:t xml:space="preserve">: Wir fördern dies </w:t>
      </w:r>
      <w:r w:rsidR="000E04FC" w:rsidRPr="00C95363">
        <w:rPr>
          <w:rFonts w:ascii="Allianz Sans Light" w:hAnsi="Allianz Sans Light"/>
          <w:b w:val="0"/>
          <w:snapToGrid w:val="0"/>
          <w:color w:val="00B050"/>
          <w:sz w:val="20"/>
        </w:rPr>
        <w:t xml:space="preserve">in Anerkennung unserer sozialen </w:t>
      </w:r>
      <w:r w:rsidR="00E20610" w:rsidRPr="00C95363">
        <w:rPr>
          <w:rFonts w:ascii="Allianz Sans Light" w:hAnsi="Allianz Sans Light"/>
          <w:b w:val="0"/>
          <w:snapToGrid w:val="0"/>
          <w:color w:val="00B050"/>
          <w:sz w:val="20"/>
        </w:rPr>
        <w:t xml:space="preserve">Verantwortung </w:t>
      </w:r>
      <w:r w:rsidR="002A4AB9" w:rsidRPr="00C95363">
        <w:rPr>
          <w:rFonts w:ascii="Allianz Sans Light" w:hAnsi="Allianz Sans Light"/>
          <w:b w:val="0"/>
          <w:snapToGrid w:val="0"/>
          <w:color w:val="00B050"/>
          <w:sz w:val="20"/>
        </w:rPr>
        <w:t>mi</w:t>
      </w:r>
      <w:r w:rsidR="000E04FC" w:rsidRPr="00C95363">
        <w:rPr>
          <w:rFonts w:ascii="Allianz Sans Light" w:hAnsi="Allianz Sans Light"/>
          <w:b w:val="0"/>
          <w:snapToGrid w:val="0"/>
          <w:color w:val="00B050"/>
          <w:sz w:val="20"/>
        </w:rPr>
        <w:t>t einem arbeitgeberfinanzier</w:t>
      </w:r>
      <w:r w:rsidR="00E20610" w:rsidRPr="00C95363">
        <w:rPr>
          <w:rFonts w:ascii="Allianz Sans Light" w:hAnsi="Allianz Sans Light"/>
          <w:b w:val="0"/>
          <w:snapToGrid w:val="0"/>
          <w:color w:val="00B050"/>
          <w:sz w:val="20"/>
        </w:rPr>
        <w:t xml:space="preserve">ten </w:t>
      </w:r>
      <w:r w:rsidR="002A4AB9" w:rsidRPr="00C95363">
        <w:rPr>
          <w:rFonts w:ascii="Allianz Sans Light" w:hAnsi="Allianz Sans Light"/>
          <w:b w:val="0"/>
          <w:snapToGrid w:val="0"/>
          <w:color w:val="00B050"/>
          <w:sz w:val="20"/>
        </w:rPr>
        <w:t>Zuschuss</w:t>
      </w:r>
      <w:r w:rsidR="00E20610" w:rsidRPr="00C95363">
        <w:rPr>
          <w:rFonts w:ascii="Allianz Sans Light" w:hAnsi="Allianz Sans Light"/>
          <w:b w:val="0"/>
          <w:snapToGrid w:val="0"/>
          <w:color w:val="00B050"/>
          <w:sz w:val="20"/>
        </w:rPr>
        <w:t xml:space="preserve"> zur Entgeltumwandlung</w:t>
      </w:r>
      <w:r w:rsidR="000E04FC" w:rsidRPr="00C95363">
        <w:rPr>
          <w:rFonts w:ascii="Allianz Sans Light" w:hAnsi="Allianz Sans Light"/>
          <w:b w:val="0"/>
          <w:snapToGrid w:val="0"/>
          <w:color w:val="00B050"/>
          <w:sz w:val="20"/>
        </w:rPr>
        <w:t>.]</w:t>
      </w:r>
    </w:p>
    <w:p w:rsidR="006147DC" w:rsidRPr="006147DC" w:rsidRDefault="00C61AEE" w:rsidP="00F31903">
      <w:pPr>
        <w:pStyle w:val="berschrift3"/>
        <w:numPr>
          <w:ilvl w:val="0"/>
          <w:numId w:val="0"/>
        </w:numPr>
        <w:spacing w:before="120" w:line="240" w:lineRule="auto"/>
        <w:rPr>
          <w:rFonts w:ascii="Allianz Sans Light" w:hAnsi="Allianz Sans Light"/>
          <w:b w:val="0"/>
          <w:snapToGrid w:val="0"/>
          <w:color w:val="auto"/>
          <w:sz w:val="20"/>
        </w:rPr>
      </w:pPr>
      <w:r w:rsidRPr="00C61AEE">
        <w:rPr>
          <w:rFonts w:ascii="Allianz Sans Light" w:hAnsi="Allianz Sans Light"/>
          <w:b w:val="0"/>
          <w:snapToGrid w:val="0"/>
          <w:color w:val="auto"/>
          <w:sz w:val="20"/>
        </w:rPr>
        <w:t>Diese Versorgungsordnung regelt</w:t>
      </w:r>
      <w:r w:rsidR="0056557D">
        <w:rPr>
          <w:rFonts w:ascii="Allianz Sans Light" w:hAnsi="Allianz Sans Light"/>
          <w:b w:val="0"/>
          <w:snapToGrid w:val="0"/>
          <w:color w:val="auto"/>
          <w:sz w:val="20"/>
        </w:rPr>
        <w:t xml:space="preserve"> im ersten Teil</w:t>
      </w:r>
      <w:r w:rsidRPr="00C61AEE">
        <w:rPr>
          <w:rFonts w:ascii="Allianz Sans Light" w:hAnsi="Allianz Sans Light"/>
          <w:b w:val="0"/>
          <w:snapToGrid w:val="0"/>
          <w:color w:val="auto"/>
          <w:sz w:val="20"/>
        </w:rPr>
        <w:t xml:space="preserve"> </w:t>
      </w:r>
      <w:r w:rsidR="0056557D">
        <w:rPr>
          <w:rFonts w:ascii="Allianz Sans Light" w:hAnsi="Allianz Sans Light"/>
          <w:b w:val="0"/>
          <w:snapToGrid w:val="0"/>
          <w:color w:val="auto"/>
          <w:sz w:val="20"/>
        </w:rPr>
        <w:t xml:space="preserve">die allgemeinen Grundsätze zur </w:t>
      </w:r>
      <w:r w:rsidRPr="00C61AEE">
        <w:rPr>
          <w:rFonts w:ascii="Allianz Sans Light" w:hAnsi="Allianz Sans Light"/>
          <w:b w:val="0"/>
          <w:snapToGrid w:val="0"/>
          <w:color w:val="auto"/>
          <w:sz w:val="20"/>
        </w:rPr>
        <w:t>Durchführung der</w:t>
      </w:r>
      <w:r w:rsidR="0056557D">
        <w:rPr>
          <w:rFonts w:ascii="Allianz Sans Light" w:hAnsi="Allianz Sans Light"/>
          <w:b w:val="0"/>
          <w:snapToGrid w:val="0"/>
          <w:color w:val="auto"/>
          <w:sz w:val="20"/>
        </w:rPr>
        <w:t xml:space="preserve"> betrieblichen Altersversorgung. Der zweite Teil enthält </w:t>
      </w:r>
      <w:r w:rsidR="000E04FC">
        <w:rPr>
          <w:rFonts w:ascii="Allianz Sans Light" w:hAnsi="Allianz Sans Light"/>
          <w:b w:val="0"/>
          <w:snapToGrid w:val="0"/>
          <w:color w:val="auto"/>
          <w:sz w:val="20"/>
        </w:rPr>
        <w:t xml:space="preserve">die </w:t>
      </w:r>
      <w:r w:rsidR="0056557D">
        <w:rPr>
          <w:rFonts w:ascii="Allianz Sans Light" w:hAnsi="Allianz Sans Light"/>
          <w:b w:val="0"/>
          <w:snapToGrid w:val="0"/>
          <w:color w:val="auto"/>
          <w:sz w:val="20"/>
        </w:rPr>
        <w:t xml:space="preserve">arbeitsrechtliche Zusage gemäß § 1 BetrAVG. </w:t>
      </w:r>
      <w:r w:rsidR="003B17ED">
        <w:rPr>
          <w:rFonts w:ascii="Allianz Sans Light" w:hAnsi="Allianz Sans Light"/>
          <w:b w:val="0"/>
          <w:snapToGrid w:val="0"/>
          <w:sz w:val="20"/>
        </w:rPr>
        <w:t xml:space="preserve">Ergänzend gelten die </w:t>
      </w:r>
      <w:r w:rsidR="003B17ED" w:rsidRPr="003B17ED">
        <w:rPr>
          <w:rFonts w:ascii="Allianz Sans Light" w:hAnsi="Allianz Sans Light"/>
          <w:b w:val="0"/>
          <w:snapToGrid w:val="0"/>
          <w:sz w:val="20"/>
        </w:rPr>
        <w:t>Regelungen des Gesetzes zur Verbesserung der betrieblichen Altersversorgung (</w:t>
      </w:r>
      <w:r w:rsidR="00F241C8">
        <w:rPr>
          <w:rFonts w:ascii="Allianz Sans Light" w:hAnsi="Allianz Sans Light"/>
          <w:b w:val="0"/>
          <w:snapToGrid w:val="0"/>
          <w:sz w:val="20"/>
        </w:rPr>
        <w:t xml:space="preserve">BetrAVG </w:t>
      </w:r>
      <w:r w:rsidR="00F31903">
        <w:rPr>
          <w:rFonts w:ascii="Allianz Sans Light" w:hAnsi="Allianz Sans Light"/>
          <w:b w:val="0"/>
          <w:snapToGrid w:val="0"/>
          <w:sz w:val="20"/>
        </w:rPr>
        <w:t>–</w:t>
      </w:r>
      <w:r w:rsidR="00F241C8">
        <w:rPr>
          <w:rFonts w:ascii="Allianz Sans Light" w:hAnsi="Allianz Sans Light"/>
          <w:b w:val="0"/>
          <w:snapToGrid w:val="0"/>
          <w:sz w:val="20"/>
        </w:rPr>
        <w:t xml:space="preserve"> </w:t>
      </w:r>
      <w:r w:rsidR="003B17ED" w:rsidRPr="003B17ED">
        <w:rPr>
          <w:rFonts w:ascii="Allianz Sans Light" w:hAnsi="Allianz Sans Light"/>
          <w:b w:val="0"/>
          <w:snapToGrid w:val="0"/>
          <w:sz w:val="20"/>
        </w:rPr>
        <w:t>Betriebsrentengesetz).</w:t>
      </w:r>
    </w:p>
    <w:p w:rsidR="00C61AEE" w:rsidRDefault="00C61AEE" w:rsidP="00F31903">
      <w:pPr>
        <w:pStyle w:val="berschrift3"/>
        <w:numPr>
          <w:ilvl w:val="0"/>
          <w:numId w:val="0"/>
        </w:numPr>
        <w:spacing w:before="0" w:after="0" w:line="240" w:lineRule="auto"/>
        <w:rPr>
          <w:rFonts w:ascii="Allianz Sans Light" w:hAnsi="Allianz Sans Light"/>
          <w:b w:val="0"/>
          <w:snapToGrid w:val="0"/>
          <w:color w:val="auto"/>
          <w:sz w:val="20"/>
        </w:rPr>
      </w:pPr>
      <w:r w:rsidRPr="00C61AEE">
        <w:rPr>
          <w:rFonts w:ascii="Allianz Sans Light" w:hAnsi="Allianz Sans Light"/>
          <w:b w:val="0"/>
          <w:snapToGrid w:val="0"/>
          <w:color w:val="auto"/>
          <w:sz w:val="20"/>
        </w:rPr>
        <w:t xml:space="preserve">Etwaige bereits bestehende arbeitnehmer- oder arbeitgeberfinanzierte Versorgungen </w:t>
      </w:r>
      <w:r>
        <w:rPr>
          <w:rFonts w:ascii="Allianz Sans Light" w:hAnsi="Allianz Sans Light"/>
          <w:b w:val="0"/>
          <w:snapToGrid w:val="0"/>
          <w:color w:val="auto"/>
          <w:sz w:val="20"/>
        </w:rPr>
        <w:t xml:space="preserve">werden </w:t>
      </w:r>
      <w:r w:rsidRPr="00C61AEE">
        <w:rPr>
          <w:rFonts w:ascii="Allianz Sans Light" w:hAnsi="Allianz Sans Light"/>
          <w:b w:val="0"/>
          <w:snapToGrid w:val="0"/>
          <w:color w:val="auto"/>
          <w:sz w:val="20"/>
        </w:rPr>
        <w:t>durch diese Versorgungsordnung</w:t>
      </w:r>
      <w:r>
        <w:rPr>
          <w:rFonts w:ascii="Allianz Sans Light" w:hAnsi="Allianz Sans Light"/>
          <w:b w:val="0"/>
          <w:snapToGrid w:val="0"/>
          <w:color w:val="auto"/>
          <w:sz w:val="20"/>
        </w:rPr>
        <w:t xml:space="preserve"> nicht berührt</w:t>
      </w:r>
      <w:r w:rsidRPr="00C61AEE">
        <w:rPr>
          <w:rFonts w:ascii="Allianz Sans Light" w:hAnsi="Allianz Sans Light"/>
          <w:b w:val="0"/>
          <w:snapToGrid w:val="0"/>
          <w:color w:val="auto"/>
          <w:sz w:val="20"/>
        </w:rPr>
        <w:t>.</w:t>
      </w:r>
    </w:p>
    <w:p w:rsidR="0056557D" w:rsidRPr="0056557D" w:rsidRDefault="0056557D" w:rsidP="00F31903">
      <w:pPr>
        <w:spacing w:before="240" w:after="240"/>
        <w:rPr>
          <w:rFonts w:ascii="Allianz Sans Light" w:hAnsi="Allianz Sans Light"/>
          <w:b/>
          <w:snapToGrid w:val="0"/>
          <w:color w:val="144F90"/>
          <w:szCs w:val="24"/>
        </w:rPr>
      </w:pPr>
      <w:r w:rsidRPr="0056557D">
        <w:rPr>
          <w:rFonts w:ascii="Allianz Sans Light" w:hAnsi="Allianz Sans Light"/>
          <w:b/>
          <w:snapToGrid w:val="0"/>
          <w:color w:val="144F90"/>
          <w:szCs w:val="24"/>
        </w:rPr>
        <w:t>1. Teil: Durchführung der betrieblichen Altersversorgung</w:t>
      </w:r>
    </w:p>
    <w:p w:rsidR="004C1C1A" w:rsidRPr="00762448" w:rsidRDefault="007563E7" w:rsidP="00F31903">
      <w:pPr>
        <w:pStyle w:val="berschrift3"/>
        <w:numPr>
          <w:ilvl w:val="0"/>
          <w:numId w:val="0"/>
        </w:numPr>
        <w:tabs>
          <w:tab w:val="clear" w:pos="0"/>
        </w:tabs>
        <w:spacing w:before="240" w:line="240" w:lineRule="auto"/>
        <w:ind w:left="567" w:hanging="567"/>
        <w:rPr>
          <w:rFonts w:ascii="Allianz Sans Light" w:hAnsi="Allianz Sans Light"/>
          <w:b w:val="0"/>
          <w:snapToGrid w:val="0"/>
          <w:color w:val="auto"/>
          <w:sz w:val="20"/>
        </w:rPr>
      </w:pPr>
      <w:r>
        <w:rPr>
          <w:rFonts w:ascii="Allianz Sans Light" w:hAnsi="Allianz Sans Light"/>
          <w:snapToGrid w:val="0"/>
          <w:color w:val="144F90"/>
          <w:sz w:val="22"/>
        </w:rPr>
        <w:t xml:space="preserve">§ 1 </w:t>
      </w:r>
      <w:r w:rsidR="00F31903">
        <w:rPr>
          <w:rFonts w:ascii="Allianz Sans Light" w:hAnsi="Allianz Sans Light"/>
          <w:snapToGrid w:val="0"/>
          <w:color w:val="144F90"/>
          <w:sz w:val="22"/>
        </w:rPr>
        <w:tab/>
      </w:r>
      <w:r w:rsidR="00C47428" w:rsidRPr="00762448">
        <w:rPr>
          <w:rFonts w:ascii="Allianz Sans Light" w:hAnsi="Allianz Sans Light"/>
          <w:snapToGrid w:val="0"/>
          <w:color w:val="144F90"/>
          <w:sz w:val="22"/>
        </w:rPr>
        <w:t>Versorgungsb</w:t>
      </w:r>
      <w:r w:rsidR="00693879" w:rsidRPr="00762448">
        <w:rPr>
          <w:rFonts w:ascii="Allianz Sans Light" w:hAnsi="Allianz Sans Light"/>
          <w:snapToGrid w:val="0"/>
          <w:color w:val="144F90"/>
          <w:sz w:val="22"/>
        </w:rPr>
        <w:t>erechtigte</w:t>
      </w:r>
      <w:r w:rsidR="00693879" w:rsidRPr="00762448">
        <w:rPr>
          <w:rFonts w:ascii="Allianz Sans Light" w:hAnsi="Allianz Sans Light"/>
          <w:b w:val="0"/>
          <w:snapToGrid w:val="0"/>
          <w:color w:val="auto"/>
          <w:sz w:val="20"/>
        </w:rPr>
        <w:t xml:space="preserve"> </w:t>
      </w:r>
      <w:r w:rsidR="00E44A9F" w:rsidRPr="00402916">
        <w:rPr>
          <w:rFonts w:ascii="Allianz Sans Light" w:hAnsi="Allianz Sans Light"/>
          <w:snapToGrid w:val="0"/>
          <w:color w:val="144F90"/>
          <w:sz w:val="22"/>
        </w:rPr>
        <w:t>und Aufnahmestichtag</w:t>
      </w:r>
    </w:p>
    <w:p w:rsidR="00505F2C" w:rsidRDefault="00505F2C" w:rsidP="00505F2C">
      <w:pPr>
        <w:pStyle w:val="Formatvorlage2"/>
        <w:numPr>
          <w:ilvl w:val="0"/>
          <w:numId w:val="0"/>
        </w:numPr>
        <w:ind w:left="567" w:hanging="567"/>
        <w:jc w:val="left"/>
        <w:rPr>
          <w:rFonts w:ascii="Allianz Sans Light" w:hAnsi="Allianz Sans Light"/>
          <w:snapToGrid w:val="0"/>
          <w:sz w:val="20"/>
        </w:rPr>
      </w:pPr>
      <w:r w:rsidRPr="00505F2C">
        <w:rPr>
          <w:rFonts w:ascii="Allianz Sans Light" w:hAnsi="Allianz Sans Light"/>
          <w:snapToGrid w:val="0"/>
          <w:sz w:val="20"/>
        </w:rPr>
        <w:t>(1</w:t>
      </w:r>
      <w:r>
        <w:rPr>
          <w:rFonts w:ascii="Allianz Sans Light" w:hAnsi="Allianz Sans Light"/>
          <w:snapToGrid w:val="0"/>
          <w:sz w:val="20"/>
        </w:rPr>
        <w:t xml:space="preserve">) </w:t>
      </w:r>
      <w:r>
        <w:rPr>
          <w:rFonts w:ascii="Allianz Sans Light" w:hAnsi="Allianz Sans Light"/>
          <w:snapToGrid w:val="0"/>
          <w:sz w:val="20"/>
        </w:rPr>
        <w:tab/>
      </w:r>
      <w:r w:rsidR="00B921C6">
        <w:rPr>
          <w:rFonts w:ascii="Allianz Sans Light" w:hAnsi="Allianz Sans Light"/>
          <w:snapToGrid w:val="0"/>
          <w:sz w:val="20"/>
        </w:rPr>
        <w:t xml:space="preserve">Alle </w:t>
      </w:r>
      <w:r w:rsidR="00CF302D" w:rsidRPr="00762448">
        <w:rPr>
          <w:rFonts w:ascii="Allianz Sans Light" w:hAnsi="Allianz Sans Light"/>
          <w:snapToGrid w:val="0"/>
          <w:sz w:val="20"/>
        </w:rPr>
        <w:t>Mitarbeiter</w:t>
      </w:r>
      <w:r w:rsidR="004C1C1A" w:rsidRPr="00762448">
        <w:rPr>
          <w:rFonts w:ascii="Allianz Sans Light" w:hAnsi="Allianz Sans Light"/>
          <w:snapToGrid w:val="0"/>
          <w:sz w:val="20"/>
        </w:rPr>
        <w:t xml:space="preserve"> (Vollzeit- und Teilzeitarbeitskräfte)</w:t>
      </w:r>
      <w:r w:rsidR="00C47428" w:rsidRPr="00762448">
        <w:rPr>
          <w:rFonts w:ascii="Allianz Sans Light" w:hAnsi="Allianz Sans Light"/>
          <w:snapToGrid w:val="0"/>
          <w:sz w:val="20"/>
        </w:rPr>
        <w:t xml:space="preserve"> </w:t>
      </w:r>
      <w:r w:rsidR="00B921C6">
        <w:rPr>
          <w:rFonts w:ascii="Allianz Sans Light" w:hAnsi="Allianz Sans Light"/>
          <w:snapToGrid w:val="0"/>
          <w:sz w:val="20"/>
        </w:rPr>
        <w:t xml:space="preserve">können </w:t>
      </w:r>
      <w:r w:rsidR="00B921C6" w:rsidRPr="00B921C6">
        <w:rPr>
          <w:rFonts w:ascii="Allianz Sans Light" w:hAnsi="Allianz Sans Light"/>
          <w:snapToGrid w:val="0"/>
          <w:sz w:val="20"/>
        </w:rPr>
        <w:t>künftiges Entgelt</w:t>
      </w:r>
      <w:r w:rsidR="00366716">
        <w:rPr>
          <w:rFonts w:ascii="Allianz Sans Light" w:hAnsi="Allianz Sans Light"/>
          <w:snapToGrid w:val="0"/>
          <w:sz w:val="20"/>
        </w:rPr>
        <w:t xml:space="preserve"> in Höhe von jährlich maximal 4 </w:t>
      </w:r>
      <w:r w:rsidR="00B921C6" w:rsidRPr="00B921C6">
        <w:rPr>
          <w:rFonts w:ascii="Allianz Sans Light" w:hAnsi="Allianz Sans Light"/>
          <w:snapToGrid w:val="0"/>
          <w:sz w:val="20"/>
        </w:rPr>
        <w:t xml:space="preserve">% der Beitragsbemessungsgrenze in der </w:t>
      </w:r>
      <w:r w:rsidR="00934C6E">
        <w:rPr>
          <w:rFonts w:ascii="Allianz Sans Light" w:hAnsi="Allianz Sans Light"/>
          <w:snapToGrid w:val="0"/>
          <w:sz w:val="20"/>
        </w:rPr>
        <w:t>gesetzlichen</w:t>
      </w:r>
      <w:r w:rsidR="00B921C6" w:rsidRPr="00B921C6">
        <w:rPr>
          <w:rFonts w:ascii="Allianz Sans Light" w:hAnsi="Allianz Sans Light"/>
          <w:snapToGrid w:val="0"/>
          <w:sz w:val="20"/>
        </w:rPr>
        <w:t xml:space="preserve"> Renten</w:t>
      </w:r>
      <w:r w:rsidR="00B921C6">
        <w:rPr>
          <w:rFonts w:ascii="Allianz Sans Light" w:hAnsi="Allianz Sans Light"/>
          <w:snapToGrid w:val="0"/>
          <w:sz w:val="20"/>
        </w:rPr>
        <w:t>versicherung (West) umw</w:t>
      </w:r>
      <w:r w:rsidR="00B921C6" w:rsidRPr="00B921C6">
        <w:rPr>
          <w:rFonts w:ascii="Allianz Sans Light" w:hAnsi="Allianz Sans Light"/>
          <w:snapToGrid w:val="0"/>
          <w:sz w:val="20"/>
        </w:rPr>
        <w:t>andeln.</w:t>
      </w:r>
      <w:r w:rsidR="00B921C6">
        <w:rPr>
          <w:rFonts w:ascii="Allianz Sans Light" w:hAnsi="Allianz Sans Light"/>
          <w:snapToGrid w:val="0"/>
          <w:sz w:val="20"/>
        </w:rPr>
        <w:t xml:space="preserve"> </w:t>
      </w:r>
    </w:p>
    <w:p w:rsidR="00505F2C" w:rsidRDefault="0095115D" w:rsidP="00505F2C">
      <w:pPr>
        <w:pStyle w:val="Formatvorlage2"/>
        <w:numPr>
          <w:ilvl w:val="0"/>
          <w:numId w:val="0"/>
        </w:numPr>
        <w:ind w:left="567" w:hanging="567"/>
        <w:jc w:val="left"/>
        <w:rPr>
          <w:rFonts w:ascii="Allianz Sans Light" w:hAnsi="Allianz Sans Light"/>
          <w:i/>
          <w:snapToGrid w:val="0"/>
          <w:color w:val="00B050"/>
          <w:sz w:val="20"/>
        </w:rPr>
      </w:pPr>
      <w:r w:rsidRPr="00DC0716">
        <w:rPr>
          <w:rFonts w:ascii="Allianz Sans Light" w:hAnsi="Allianz Sans Light"/>
          <w:i/>
          <w:snapToGrid w:val="0"/>
          <w:color w:val="00B050"/>
          <w:sz w:val="20"/>
        </w:rPr>
        <w:t xml:space="preserve">Optional: </w:t>
      </w:r>
    </w:p>
    <w:p w:rsidR="00505F2C" w:rsidRDefault="0095115D" w:rsidP="00505F2C">
      <w:pPr>
        <w:pStyle w:val="Formatvorlage2"/>
        <w:numPr>
          <w:ilvl w:val="0"/>
          <w:numId w:val="0"/>
        </w:numPr>
        <w:ind w:left="567"/>
        <w:jc w:val="left"/>
        <w:rPr>
          <w:rFonts w:ascii="Allianz Sans Light" w:hAnsi="Allianz Sans Light"/>
          <w:snapToGrid w:val="0"/>
          <w:sz w:val="20"/>
        </w:rPr>
      </w:pPr>
      <w:r w:rsidRPr="00DC0716">
        <w:rPr>
          <w:rFonts w:ascii="Allianz Sans Light" w:hAnsi="Allianz Sans Light"/>
          <w:i/>
          <w:snapToGrid w:val="0"/>
          <w:color w:val="00B050"/>
          <w:sz w:val="20"/>
        </w:rPr>
        <w:t xml:space="preserve">Den Mitarbeitern wird über den gesetzlichen Anspruch auf Entgeltumwandlung </w:t>
      </w:r>
      <w:r w:rsidR="00C95363" w:rsidRPr="00DC0716">
        <w:rPr>
          <w:rFonts w:ascii="Allianz Sans Light" w:hAnsi="Allianz Sans Light"/>
          <w:i/>
          <w:snapToGrid w:val="0"/>
          <w:color w:val="00B050"/>
          <w:sz w:val="20"/>
        </w:rPr>
        <w:t>–</w:t>
      </w:r>
      <w:r w:rsidRPr="00DC0716">
        <w:rPr>
          <w:rFonts w:ascii="Allianz Sans Light" w:hAnsi="Allianz Sans Light"/>
          <w:i/>
          <w:snapToGrid w:val="0"/>
          <w:color w:val="00B050"/>
          <w:sz w:val="20"/>
        </w:rPr>
        <w:t xml:space="preserve"> § 1a (1) BetrAVG – hinaus die Möglichkeit eingeräumt, freiwillig Beiträge bis zu 8</w:t>
      </w:r>
      <w:r w:rsidR="00C95363" w:rsidRPr="00DC0716">
        <w:rPr>
          <w:rFonts w:ascii="Allianz Sans Light" w:hAnsi="Allianz Sans Light"/>
          <w:i/>
          <w:snapToGrid w:val="0"/>
          <w:color w:val="00B050"/>
          <w:sz w:val="20"/>
        </w:rPr>
        <w:t xml:space="preserve"> </w:t>
      </w:r>
      <w:r w:rsidRPr="00DC0716">
        <w:rPr>
          <w:rFonts w:ascii="Allianz Sans Light" w:hAnsi="Allianz Sans Light"/>
          <w:i/>
          <w:snapToGrid w:val="0"/>
          <w:color w:val="00B050"/>
          <w:sz w:val="20"/>
        </w:rPr>
        <w:t>% der Beitragsbemessungsgrenze in der gesetzlichen Rentenversicherung (BBG-West) in die Direktversicherung einzubringen. Zu beachten ist, dass eine Sozialversicherungspflicht der Beiträge eintritt, die über 4</w:t>
      </w:r>
      <w:r w:rsidR="00C95363" w:rsidRPr="00DC0716">
        <w:rPr>
          <w:rFonts w:ascii="Allianz Sans Light" w:hAnsi="Allianz Sans Light"/>
          <w:i/>
          <w:snapToGrid w:val="0"/>
          <w:color w:val="00B050"/>
          <w:sz w:val="20"/>
        </w:rPr>
        <w:t xml:space="preserve"> </w:t>
      </w:r>
      <w:r w:rsidRPr="00DC0716">
        <w:rPr>
          <w:rFonts w:ascii="Allianz Sans Light" w:hAnsi="Allianz Sans Light"/>
          <w:i/>
          <w:snapToGrid w:val="0"/>
          <w:color w:val="00B050"/>
          <w:sz w:val="20"/>
        </w:rPr>
        <w:t>% der jeweiligen BBG-DRV/West liegen. Steuerpflichtig sind Beiträge, die höher sind als 8</w:t>
      </w:r>
      <w:r w:rsidR="00C95363" w:rsidRPr="00DC0716">
        <w:rPr>
          <w:rFonts w:ascii="Allianz Sans Light" w:hAnsi="Allianz Sans Light"/>
          <w:i/>
          <w:snapToGrid w:val="0"/>
          <w:color w:val="00B050"/>
          <w:sz w:val="20"/>
        </w:rPr>
        <w:t xml:space="preserve"> </w:t>
      </w:r>
      <w:r w:rsidRPr="00DC0716">
        <w:rPr>
          <w:rFonts w:ascii="Allianz Sans Light" w:hAnsi="Allianz Sans Light"/>
          <w:i/>
          <w:snapToGrid w:val="0"/>
          <w:color w:val="00B050"/>
          <w:sz w:val="20"/>
        </w:rPr>
        <w:t>% der BBG-DRV/West.</w:t>
      </w:r>
      <w:r w:rsidRPr="00C95363">
        <w:rPr>
          <w:rFonts w:ascii="Allianz Sans Light" w:hAnsi="Allianz Sans Light"/>
          <w:snapToGrid w:val="0"/>
          <w:sz w:val="20"/>
        </w:rPr>
        <w:t xml:space="preserve"> </w:t>
      </w:r>
    </w:p>
    <w:p w:rsidR="00C06114" w:rsidRDefault="00C06114" w:rsidP="00505F2C">
      <w:pPr>
        <w:pStyle w:val="Formatvorlage2"/>
        <w:numPr>
          <w:ilvl w:val="0"/>
          <w:numId w:val="0"/>
        </w:numPr>
        <w:ind w:left="567"/>
        <w:jc w:val="left"/>
        <w:rPr>
          <w:rFonts w:ascii="Allianz Sans Light" w:hAnsi="Allianz Sans Light"/>
          <w:snapToGrid w:val="0"/>
          <w:sz w:val="20"/>
        </w:rPr>
      </w:pPr>
      <w:r w:rsidRPr="006055DC">
        <w:rPr>
          <w:rFonts w:ascii="Allianz Sans Light" w:hAnsi="Allianz Sans Light"/>
          <w:snapToGrid w:val="0"/>
          <w:sz w:val="20"/>
        </w:rPr>
        <w:t>Eine Zus</w:t>
      </w:r>
      <w:r>
        <w:rPr>
          <w:rFonts w:ascii="Allianz Sans Light" w:hAnsi="Allianz Sans Light"/>
          <w:snapToGrid w:val="0"/>
          <w:sz w:val="20"/>
        </w:rPr>
        <w:t>age auf Versorgungsleistungen erhalten jedoch nur die Mitarbeiter,</w:t>
      </w:r>
      <w:r w:rsidR="00BD7E7A">
        <w:rPr>
          <w:rFonts w:ascii="Allianz Sans Light" w:hAnsi="Allianz Sans Light"/>
          <w:snapToGrid w:val="0"/>
          <w:sz w:val="20"/>
        </w:rPr>
        <w:t xml:space="preserve"> die tatsächlich an der Entgeltumwandlung teilnehmen</w:t>
      </w:r>
      <w:r>
        <w:rPr>
          <w:rFonts w:ascii="Allianz Sans Light" w:hAnsi="Allianz Sans Light"/>
          <w:snapToGrid w:val="0"/>
          <w:sz w:val="20"/>
        </w:rPr>
        <w:t xml:space="preserve">. </w:t>
      </w:r>
      <w:r w:rsidR="00BD7E7A">
        <w:rPr>
          <w:rFonts w:ascii="Allianz Sans Light" w:hAnsi="Allianz Sans Light"/>
          <w:snapToGrid w:val="0"/>
          <w:sz w:val="20"/>
        </w:rPr>
        <w:t xml:space="preserve">Hierzu </w:t>
      </w:r>
      <w:r>
        <w:rPr>
          <w:rFonts w:ascii="Allianz Sans Light" w:hAnsi="Allianz Sans Light"/>
          <w:snapToGrid w:val="0"/>
          <w:sz w:val="20"/>
        </w:rPr>
        <w:t xml:space="preserve">wird </w:t>
      </w:r>
      <w:r w:rsidR="003204CB">
        <w:rPr>
          <w:rFonts w:ascii="Allianz Sans Light" w:hAnsi="Allianz Sans Light"/>
          <w:snapToGrid w:val="0"/>
          <w:sz w:val="20"/>
        </w:rPr>
        <w:t xml:space="preserve">mit dem Mitarbeiter </w:t>
      </w:r>
      <w:r>
        <w:rPr>
          <w:rFonts w:ascii="Allianz Sans Light" w:hAnsi="Allianz Sans Light"/>
          <w:snapToGrid w:val="0"/>
          <w:sz w:val="20"/>
        </w:rPr>
        <w:t xml:space="preserve">eine separate </w:t>
      </w:r>
      <w:r w:rsidR="003204CB">
        <w:rPr>
          <w:rFonts w:ascii="Allianz Sans Light" w:hAnsi="Allianz Sans Light"/>
          <w:snapToGrid w:val="0"/>
          <w:sz w:val="20"/>
        </w:rPr>
        <w:t xml:space="preserve">Vereinbarung </w:t>
      </w:r>
      <w:r>
        <w:rPr>
          <w:rFonts w:ascii="Allianz Sans Light" w:hAnsi="Allianz Sans Light"/>
          <w:snapToGrid w:val="0"/>
          <w:sz w:val="20"/>
        </w:rPr>
        <w:t>ab</w:t>
      </w:r>
      <w:r w:rsidR="003204CB">
        <w:rPr>
          <w:rFonts w:ascii="Allianz Sans Light" w:hAnsi="Allianz Sans Light"/>
          <w:snapToGrid w:val="0"/>
          <w:sz w:val="20"/>
        </w:rPr>
        <w:t>geschlossen.</w:t>
      </w:r>
      <w:r w:rsidR="00B921C6">
        <w:rPr>
          <w:rFonts w:ascii="Allianz Sans Light" w:hAnsi="Allianz Sans Light"/>
          <w:snapToGrid w:val="0"/>
          <w:sz w:val="20"/>
        </w:rPr>
        <w:t xml:space="preserve"> </w:t>
      </w:r>
      <w:r w:rsidR="00B921C6" w:rsidRPr="00B921C6">
        <w:rPr>
          <w:rFonts w:ascii="Allianz Sans Light" w:hAnsi="Allianz Sans Light"/>
          <w:snapToGrid w:val="0"/>
          <w:sz w:val="20"/>
        </w:rPr>
        <w:t>Diese enthält die jeweiligen Umwandlungsbeträge</w:t>
      </w:r>
      <w:r w:rsidR="003204CB">
        <w:rPr>
          <w:rFonts w:ascii="Allianz Sans Light" w:hAnsi="Allianz Sans Light"/>
          <w:snapToGrid w:val="0"/>
          <w:sz w:val="20"/>
        </w:rPr>
        <w:t xml:space="preserve"> </w:t>
      </w:r>
      <w:r w:rsidR="00B921C6" w:rsidRPr="00B921C6">
        <w:rPr>
          <w:rFonts w:ascii="Allianz Sans Light" w:hAnsi="Allianz Sans Light"/>
          <w:snapToGrid w:val="0"/>
          <w:sz w:val="20"/>
        </w:rPr>
        <w:t>sowie weitere wichtige Hinweise zur Entgeltumwandlung.</w:t>
      </w:r>
      <w:r w:rsidR="003204CB">
        <w:rPr>
          <w:rFonts w:ascii="Allianz Sans Light" w:hAnsi="Allianz Sans Light"/>
          <w:snapToGrid w:val="0"/>
          <w:sz w:val="20"/>
        </w:rPr>
        <w:t xml:space="preserve"> Auch welche Entgeltbestandteile umgewandelt werden können, ergibt sich aus der Vereinbarung.</w:t>
      </w:r>
    </w:p>
    <w:p w:rsidR="00C001DD" w:rsidRPr="00C001DD" w:rsidRDefault="00C001DD" w:rsidP="00C001DD">
      <w:pPr>
        <w:pStyle w:val="Formatvorlage2"/>
        <w:numPr>
          <w:ilvl w:val="0"/>
          <w:numId w:val="0"/>
        </w:numPr>
        <w:ind w:left="567"/>
        <w:jc w:val="left"/>
        <w:rPr>
          <w:rFonts w:ascii="Allianz Sans Light" w:hAnsi="Allianz Sans Light"/>
          <w:snapToGrid w:val="0"/>
          <w:sz w:val="20"/>
        </w:rPr>
      </w:pPr>
      <w:r w:rsidRPr="00C001DD">
        <w:rPr>
          <w:rFonts w:ascii="Allianz Sans Light" w:hAnsi="Allianz Sans Light"/>
          <w:snapToGrid w:val="0"/>
          <w:sz w:val="20"/>
        </w:rPr>
        <w:t>Der Umwandlungsbetrag wird ab dem xx.xx.xxxx durch uns bezuschusst. Die Einzelheiten bezüglich der Ausgestaltung des Arbeitgeberzuschusses ergeben sich aus der gesondert abzuschließenden Entgeltumwandlungsvereinbarung. Hierbei soll der an den Versorgungsträger abgeführte Beitrag aus Entgeltumwandlung und Arbeitgeberzuschuss konstant bleiben. Wir werden Ihnen daher in der individuellen Entgeltumwandlungsvereinbarung anbieten, den festgelegten Umwandlungsbetrag entsprechend zu erhöhen oder zu reduzieren.</w:t>
      </w:r>
    </w:p>
    <w:p w:rsidR="00E06BD5" w:rsidRPr="00505F2C" w:rsidRDefault="00E06BD5" w:rsidP="00312DC9">
      <w:pPr>
        <w:pStyle w:val="Formatvorlage2"/>
        <w:numPr>
          <w:ilvl w:val="0"/>
          <w:numId w:val="0"/>
        </w:numPr>
        <w:ind w:left="567"/>
        <w:jc w:val="left"/>
        <w:rPr>
          <w:rFonts w:ascii="Allianz Sans Light" w:hAnsi="Allianz Sans Light"/>
          <w:snapToGrid w:val="0"/>
          <w:sz w:val="20"/>
        </w:rPr>
      </w:pPr>
      <w:r w:rsidRPr="00505F2C">
        <w:rPr>
          <w:rFonts w:ascii="Allianz Sans Light" w:hAnsi="Allianz Sans Light"/>
          <w:snapToGrid w:val="0"/>
          <w:sz w:val="20"/>
        </w:rPr>
        <w:t xml:space="preserve">Der </w:t>
      </w:r>
      <w:r w:rsidR="006831FA" w:rsidRPr="00505F2C">
        <w:rPr>
          <w:rFonts w:ascii="Allianz Sans Light" w:hAnsi="Allianz Sans Light"/>
          <w:snapToGrid w:val="0"/>
          <w:sz w:val="20"/>
        </w:rPr>
        <w:t>Arbeitgeberzuschuss</w:t>
      </w:r>
      <w:r w:rsidRPr="00505F2C">
        <w:rPr>
          <w:rFonts w:ascii="Allianz Sans Light" w:hAnsi="Allianz Sans Light"/>
          <w:snapToGrid w:val="0"/>
          <w:sz w:val="20"/>
        </w:rPr>
        <w:t xml:space="preserve"> wird auf einen ggf. auf gesetzlicher Grundlage verpflichtend zu zahlenden Arbeitgeberzuschuss zur Entgeltumwandlung angerechnet.</w:t>
      </w:r>
    </w:p>
    <w:p w:rsidR="002A0656" w:rsidRPr="00505F2C" w:rsidRDefault="006831FA" w:rsidP="00312DC9">
      <w:pPr>
        <w:pStyle w:val="Formatvorlage2"/>
        <w:numPr>
          <w:ilvl w:val="0"/>
          <w:numId w:val="0"/>
        </w:numPr>
        <w:ind w:left="567"/>
        <w:jc w:val="left"/>
        <w:rPr>
          <w:rFonts w:ascii="Allianz Sans Light" w:hAnsi="Allianz Sans Light"/>
          <w:snapToGrid w:val="0"/>
          <w:sz w:val="20"/>
        </w:rPr>
      </w:pPr>
      <w:r w:rsidRPr="00505F2C">
        <w:rPr>
          <w:rFonts w:ascii="Allianz Sans Light" w:hAnsi="Allianz Sans Light"/>
          <w:snapToGrid w:val="0"/>
          <w:sz w:val="20"/>
        </w:rPr>
        <w:t>Der Arbeitgeberzuschuss wird nur solange</w:t>
      </w:r>
      <w:r w:rsidR="00FE11BD" w:rsidRPr="00505F2C">
        <w:rPr>
          <w:rFonts w:ascii="Allianz Sans Light" w:hAnsi="Allianz Sans Light"/>
          <w:snapToGrid w:val="0"/>
          <w:sz w:val="20"/>
        </w:rPr>
        <w:t xml:space="preserve"> und soweit</w:t>
      </w:r>
      <w:r w:rsidRPr="00505F2C">
        <w:rPr>
          <w:rFonts w:ascii="Allianz Sans Light" w:hAnsi="Allianz Sans Light"/>
          <w:snapToGrid w:val="0"/>
          <w:sz w:val="20"/>
        </w:rPr>
        <w:t xml:space="preserve"> gewährt, wie der Mitarbeiter Anspruch auf Arbeitsentgelt hat und die Entgeltumwandlungsvereinbarung besteht und wie wir im Einzelfall durch die Umwandlung von Gehaltsbestandteilen Sozialversicherungsbeiträge sparen.</w:t>
      </w:r>
    </w:p>
    <w:p w:rsidR="00B921C6" w:rsidRDefault="00D853E3" w:rsidP="00F31903">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(2) </w:t>
      </w:r>
      <w:r w:rsidR="00F31903">
        <w:rPr>
          <w:rFonts w:ascii="Allianz Sans Light" w:hAnsi="Allianz Sans Light"/>
          <w:snapToGrid w:val="0"/>
          <w:sz w:val="20"/>
        </w:rPr>
        <w:tab/>
      </w:r>
      <w:r w:rsidR="00E20610" w:rsidRPr="00E20610">
        <w:rPr>
          <w:rFonts w:ascii="Allianz Sans Light" w:hAnsi="Allianz Sans Light"/>
          <w:snapToGrid w:val="0"/>
          <w:sz w:val="20"/>
        </w:rPr>
        <w:t xml:space="preserve">Die Versorgung erfolgt über </w:t>
      </w:r>
      <w:r w:rsidR="00E20610">
        <w:rPr>
          <w:rFonts w:ascii="Allianz Sans Light" w:hAnsi="Allianz Sans Light"/>
          <w:snapToGrid w:val="0"/>
          <w:sz w:val="20"/>
        </w:rPr>
        <w:t xml:space="preserve">einen externen Versorgungsträger (vgl. § 2). </w:t>
      </w:r>
      <w:r w:rsidR="00BD7E7A">
        <w:rPr>
          <w:rFonts w:ascii="Allianz Sans Light" w:hAnsi="Allianz Sans Light"/>
          <w:snapToGrid w:val="0"/>
          <w:sz w:val="20"/>
        </w:rPr>
        <w:t xml:space="preserve">Dazu ist es erforderlich, </w:t>
      </w:r>
      <w:r w:rsidR="003204CB">
        <w:rPr>
          <w:rFonts w:ascii="Allianz Sans Light" w:hAnsi="Allianz Sans Light"/>
          <w:snapToGrid w:val="0"/>
          <w:sz w:val="20"/>
        </w:rPr>
        <w:t>den</w:t>
      </w:r>
      <w:r w:rsidR="00BD7E7A">
        <w:rPr>
          <w:rFonts w:ascii="Allianz Sans Light" w:hAnsi="Allianz Sans Light"/>
          <w:snapToGrid w:val="0"/>
          <w:sz w:val="20"/>
        </w:rPr>
        <w:t xml:space="preserve"> Mitarbeiter </w:t>
      </w:r>
      <w:r w:rsidR="00E20610">
        <w:rPr>
          <w:rFonts w:ascii="Allianz Sans Light" w:hAnsi="Allianz Sans Light"/>
          <w:snapToGrid w:val="0"/>
          <w:sz w:val="20"/>
        </w:rPr>
        <w:t xml:space="preserve">dort </w:t>
      </w:r>
      <w:r w:rsidR="00BD7E7A">
        <w:rPr>
          <w:rFonts w:ascii="Allianz Sans Light" w:hAnsi="Allianz Sans Light"/>
          <w:snapToGrid w:val="0"/>
          <w:sz w:val="20"/>
        </w:rPr>
        <w:t xml:space="preserve">anzumelden. </w:t>
      </w:r>
      <w:r w:rsidR="00C06114">
        <w:rPr>
          <w:rFonts w:ascii="Allianz Sans Light" w:hAnsi="Allianz Sans Light"/>
          <w:snapToGrid w:val="0"/>
          <w:sz w:val="20"/>
        </w:rPr>
        <w:t>Die Anmeldung bei</w:t>
      </w:r>
      <w:r w:rsidR="00B14EFB">
        <w:rPr>
          <w:rFonts w:ascii="Allianz Sans Light" w:hAnsi="Allianz Sans Light"/>
          <w:snapToGrid w:val="0"/>
          <w:sz w:val="20"/>
        </w:rPr>
        <w:t>m</w:t>
      </w:r>
      <w:r w:rsidR="00C06114">
        <w:rPr>
          <w:rFonts w:ascii="Allianz Sans Light" w:hAnsi="Allianz Sans Light"/>
          <w:snapToGrid w:val="0"/>
          <w:sz w:val="20"/>
        </w:rPr>
        <w:t xml:space="preserve"> Versorgungsträger </w:t>
      </w:r>
      <w:r w:rsidR="00BD7E7A">
        <w:rPr>
          <w:rFonts w:ascii="Allianz Sans Light" w:hAnsi="Allianz Sans Light"/>
          <w:snapToGrid w:val="0"/>
          <w:sz w:val="20"/>
        </w:rPr>
        <w:t xml:space="preserve">ist </w:t>
      </w:r>
      <w:r w:rsidR="00402916">
        <w:rPr>
          <w:rFonts w:ascii="Allianz Sans Light" w:hAnsi="Allianz Sans Light"/>
          <w:snapToGrid w:val="0"/>
          <w:sz w:val="20"/>
        </w:rPr>
        <w:t xml:space="preserve">____mal im Jahr </w:t>
      </w:r>
      <w:r w:rsidR="00BD7E7A">
        <w:rPr>
          <w:rFonts w:ascii="Allianz Sans Light" w:hAnsi="Allianz Sans Light"/>
          <w:snapToGrid w:val="0"/>
          <w:sz w:val="20"/>
        </w:rPr>
        <w:t xml:space="preserve">möglich </w:t>
      </w:r>
      <w:r w:rsidR="00402916">
        <w:rPr>
          <w:rFonts w:ascii="Allianz Sans Light" w:hAnsi="Allianz Sans Light"/>
          <w:snapToGrid w:val="0"/>
          <w:sz w:val="20"/>
        </w:rPr>
        <w:t>und zwar zum xx.x</w:t>
      </w:r>
      <w:r w:rsidR="00F31903">
        <w:rPr>
          <w:rFonts w:ascii="Allianz Sans Light" w:hAnsi="Allianz Sans Light"/>
          <w:snapToGrid w:val="0"/>
          <w:sz w:val="20"/>
        </w:rPr>
        <w:t>x</w:t>
      </w:r>
      <w:r w:rsidR="00402916">
        <w:rPr>
          <w:rFonts w:ascii="Allianz Sans Light" w:hAnsi="Allianz Sans Light"/>
          <w:snapToGrid w:val="0"/>
          <w:sz w:val="20"/>
        </w:rPr>
        <w:t>. / xx.xx</w:t>
      </w:r>
      <w:r w:rsidR="00F31903">
        <w:rPr>
          <w:rFonts w:ascii="Allianz Sans Light" w:hAnsi="Allianz Sans Light"/>
          <w:snapToGrid w:val="0"/>
          <w:sz w:val="20"/>
        </w:rPr>
        <w:t>.</w:t>
      </w:r>
      <w:r w:rsidR="00402916">
        <w:rPr>
          <w:rFonts w:ascii="Allianz Sans Light" w:hAnsi="Allianz Sans Light"/>
          <w:snapToGrid w:val="0"/>
          <w:sz w:val="20"/>
        </w:rPr>
        <w:t xml:space="preserve"> / xx.xx</w:t>
      </w:r>
      <w:r w:rsidR="00F31903">
        <w:rPr>
          <w:rFonts w:ascii="Allianz Sans Light" w:hAnsi="Allianz Sans Light"/>
          <w:snapToGrid w:val="0"/>
          <w:sz w:val="20"/>
        </w:rPr>
        <w:t>.</w:t>
      </w:r>
      <w:r w:rsidR="00402916">
        <w:rPr>
          <w:rFonts w:ascii="Allianz Sans Light" w:hAnsi="Allianz Sans Light"/>
          <w:snapToGrid w:val="0"/>
          <w:sz w:val="20"/>
        </w:rPr>
        <w:t xml:space="preserve"> / xx.xx</w:t>
      </w:r>
      <w:r w:rsidR="00F31903">
        <w:rPr>
          <w:rFonts w:ascii="Allianz Sans Light" w:hAnsi="Allianz Sans Light"/>
          <w:snapToGrid w:val="0"/>
          <w:sz w:val="20"/>
        </w:rPr>
        <w:t>.</w:t>
      </w:r>
      <w:r w:rsidR="00402916">
        <w:rPr>
          <w:rFonts w:ascii="Allianz Sans Light" w:hAnsi="Allianz Sans Light"/>
          <w:snapToGrid w:val="0"/>
          <w:sz w:val="20"/>
        </w:rPr>
        <w:t>, erst</w:t>
      </w:r>
      <w:r w:rsidR="007E7617">
        <w:rPr>
          <w:rFonts w:ascii="Allianz Sans Light" w:hAnsi="Allianz Sans Light"/>
          <w:snapToGrid w:val="0"/>
          <w:sz w:val="20"/>
        </w:rPr>
        <w:t>mals zum xx.xx.xxxx (</w:t>
      </w:r>
      <w:r w:rsidR="007E7617" w:rsidRPr="007E7617">
        <w:rPr>
          <w:rFonts w:ascii="Allianz Sans Light" w:hAnsi="Allianz Sans Light"/>
          <w:snapToGrid w:val="0"/>
          <w:sz w:val="20"/>
        </w:rPr>
        <w:t>Aufnahmestichtag).</w:t>
      </w:r>
    </w:p>
    <w:p w:rsidR="00C47428" w:rsidRDefault="00BD7E7A" w:rsidP="00F31903">
      <w:pPr>
        <w:pStyle w:val="Formatvorlage2"/>
        <w:numPr>
          <w:ilvl w:val="0"/>
          <w:numId w:val="0"/>
        </w:numPr>
        <w:ind w:left="567"/>
        <w:jc w:val="left"/>
        <w:rPr>
          <w:rFonts w:ascii="Allianz Sans Light" w:hAnsi="Allianz Sans Light"/>
          <w:snapToGrid w:val="0"/>
          <w:sz w:val="20"/>
        </w:rPr>
      </w:pPr>
      <w:r>
        <w:rPr>
          <w:rFonts w:ascii="Allianz Sans Light" w:hAnsi="Allianz Sans Light"/>
          <w:snapToGrid w:val="0"/>
          <w:sz w:val="20"/>
        </w:rPr>
        <w:t xml:space="preserve">Die Anmeldung erfolgt </w:t>
      </w:r>
      <w:r w:rsidR="00B921C6">
        <w:rPr>
          <w:rFonts w:ascii="Allianz Sans Light" w:hAnsi="Allianz Sans Light"/>
          <w:snapToGrid w:val="0"/>
          <w:sz w:val="20"/>
        </w:rPr>
        <w:t xml:space="preserve">jeweils </w:t>
      </w:r>
      <w:r w:rsidRPr="00BD7E7A">
        <w:rPr>
          <w:rFonts w:ascii="Allianz Sans Light" w:hAnsi="Allianz Sans Light"/>
          <w:snapToGrid w:val="0"/>
          <w:sz w:val="20"/>
        </w:rPr>
        <w:t xml:space="preserve">zum </w:t>
      </w:r>
      <w:r w:rsidR="00B921C6">
        <w:rPr>
          <w:rFonts w:ascii="Allianz Sans Light" w:hAnsi="Allianz Sans Light"/>
          <w:snapToGrid w:val="0"/>
          <w:sz w:val="20"/>
        </w:rPr>
        <w:t xml:space="preserve">nächstmöglichen </w:t>
      </w:r>
      <w:r w:rsidRPr="00BD7E7A">
        <w:rPr>
          <w:rFonts w:ascii="Allianz Sans Light" w:hAnsi="Allianz Sans Light"/>
          <w:snapToGrid w:val="0"/>
          <w:sz w:val="20"/>
        </w:rPr>
        <w:t xml:space="preserve">Aufnahmestichtag nach </w:t>
      </w:r>
      <w:r w:rsidR="00B921C6">
        <w:rPr>
          <w:rFonts w:ascii="Allianz Sans Light" w:hAnsi="Allianz Sans Light"/>
          <w:snapToGrid w:val="0"/>
          <w:sz w:val="20"/>
        </w:rPr>
        <w:t>Abschluss der Entgeltum</w:t>
      </w:r>
      <w:r w:rsidR="00245869">
        <w:rPr>
          <w:rFonts w:ascii="Allianz Sans Light" w:hAnsi="Allianz Sans Light"/>
          <w:snapToGrid w:val="0"/>
          <w:sz w:val="20"/>
        </w:rPr>
        <w:t>wandlungsvereinbarung.</w:t>
      </w:r>
    </w:p>
    <w:p w:rsidR="0018244E" w:rsidRPr="00762448" w:rsidRDefault="007563E7" w:rsidP="00B61795">
      <w:pPr>
        <w:pStyle w:val="berschrift3"/>
        <w:numPr>
          <w:ilvl w:val="0"/>
          <w:numId w:val="0"/>
        </w:numPr>
        <w:tabs>
          <w:tab w:val="clear" w:pos="0"/>
        </w:tabs>
        <w:spacing w:before="240" w:line="240" w:lineRule="auto"/>
        <w:ind w:left="567" w:hanging="567"/>
        <w:rPr>
          <w:rFonts w:ascii="Allianz Sans Light" w:hAnsi="Allianz Sans Light"/>
          <w:snapToGrid w:val="0"/>
          <w:color w:val="144F90"/>
          <w:sz w:val="22"/>
        </w:rPr>
      </w:pPr>
      <w:r>
        <w:rPr>
          <w:rFonts w:ascii="Allianz Sans Light" w:hAnsi="Allianz Sans Light"/>
          <w:snapToGrid w:val="0"/>
          <w:color w:val="144F90"/>
          <w:sz w:val="22"/>
        </w:rPr>
        <w:t xml:space="preserve">§ 2 </w:t>
      </w:r>
      <w:r w:rsidR="00B61795">
        <w:rPr>
          <w:rFonts w:ascii="Allianz Sans Light" w:hAnsi="Allianz Sans Light"/>
          <w:snapToGrid w:val="0"/>
          <w:color w:val="144F90"/>
          <w:sz w:val="22"/>
        </w:rPr>
        <w:tab/>
      </w:r>
      <w:r w:rsidR="00CF5E39" w:rsidRPr="00762448">
        <w:rPr>
          <w:rFonts w:ascii="Allianz Sans Light" w:hAnsi="Allianz Sans Light"/>
          <w:snapToGrid w:val="0"/>
          <w:color w:val="144F90"/>
          <w:sz w:val="22"/>
        </w:rPr>
        <w:t>Durchführungsweg</w:t>
      </w:r>
      <w:r w:rsidR="00E05BAA">
        <w:rPr>
          <w:rFonts w:ascii="Allianz Sans Light" w:hAnsi="Allianz Sans Light"/>
          <w:snapToGrid w:val="0"/>
          <w:color w:val="144F90"/>
          <w:sz w:val="22"/>
        </w:rPr>
        <w:t>, Versorgungsträger</w:t>
      </w:r>
      <w:r w:rsidR="006F0EA3" w:rsidRPr="00762448">
        <w:rPr>
          <w:rFonts w:ascii="Allianz Sans Light" w:hAnsi="Allianz Sans Light"/>
          <w:snapToGrid w:val="0"/>
          <w:color w:val="144F90"/>
          <w:sz w:val="22"/>
        </w:rPr>
        <w:t xml:space="preserve"> und steuerliche Förderung</w:t>
      </w:r>
    </w:p>
    <w:p w:rsidR="006055DC" w:rsidRDefault="00D853E3" w:rsidP="00B61795">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(1)</w:t>
      </w:r>
      <w:r w:rsidR="0021611C">
        <w:rPr>
          <w:rFonts w:ascii="Allianz Sans Light" w:hAnsi="Allianz Sans Light"/>
          <w:snapToGrid w:val="0"/>
          <w:sz w:val="20"/>
        </w:rPr>
        <w:t xml:space="preserve"> </w:t>
      </w:r>
      <w:r w:rsidR="00B61795">
        <w:rPr>
          <w:rFonts w:ascii="Allianz Sans Light" w:hAnsi="Allianz Sans Light"/>
          <w:snapToGrid w:val="0"/>
          <w:sz w:val="20"/>
        </w:rPr>
        <w:tab/>
      </w:r>
      <w:r w:rsidR="0021611C" w:rsidRPr="0021611C">
        <w:rPr>
          <w:rFonts w:ascii="Allianz Sans Light" w:hAnsi="Allianz Sans Light"/>
          <w:snapToGrid w:val="0"/>
          <w:sz w:val="20"/>
        </w:rPr>
        <w:t>Die Versorgung erfol</w:t>
      </w:r>
      <w:r w:rsidR="00E20610">
        <w:rPr>
          <w:rFonts w:ascii="Allianz Sans Light" w:hAnsi="Allianz Sans Light"/>
          <w:snapToGrid w:val="0"/>
          <w:sz w:val="20"/>
        </w:rPr>
        <w:t xml:space="preserve">gt über eine Direktversicherung i. S. d. § 1b </w:t>
      </w:r>
      <w:r w:rsidR="00E05BAA">
        <w:rPr>
          <w:rFonts w:ascii="Allianz Sans Light" w:hAnsi="Allianz Sans Light"/>
          <w:snapToGrid w:val="0"/>
          <w:sz w:val="20"/>
        </w:rPr>
        <w:t>Abs. 2 BetrAVG</w:t>
      </w:r>
      <w:r w:rsidR="0001122B">
        <w:rPr>
          <w:rFonts w:ascii="Allianz Sans Light" w:hAnsi="Allianz Sans Light"/>
          <w:snapToGrid w:val="0"/>
          <w:sz w:val="20"/>
        </w:rPr>
        <w:t>.</w:t>
      </w:r>
    </w:p>
    <w:p w:rsidR="00C95363" w:rsidRDefault="00C95363">
      <w:pPr>
        <w:ind w:left="0" w:firstLine="0"/>
        <w:jc w:val="left"/>
        <w:rPr>
          <w:rFonts w:ascii="Allianz Sans Light" w:hAnsi="Allianz Sans Light"/>
          <w:snapToGrid w:val="0"/>
          <w:color w:val="auto"/>
          <w:sz w:val="20"/>
        </w:rPr>
      </w:pPr>
      <w:r>
        <w:rPr>
          <w:rFonts w:ascii="Allianz Sans Light" w:hAnsi="Allianz Sans Light"/>
          <w:snapToGrid w:val="0"/>
          <w:sz w:val="20"/>
        </w:rPr>
        <w:br w:type="page"/>
      </w:r>
    </w:p>
    <w:p w:rsidR="00E05BAA" w:rsidRDefault="006055DC" w:rsidP="00B61795">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lastRenderedPageBreak/>
        <w:t>(2)</w:t>
      </w:r>
      <w:r>
        <w:rPr>
          <w:rFonts w:ascii="Allianz Sans Light" w:hAnsi="Allianz Sans Light"/>
          <w:snapToGrid w:val="0"/>
          <w:sz w:val="20"/>
        </w:rPr>
        <w:tab/>
      </w:r>
      <w:r w:rsidRPr="006055DC">
        <w:rPr>
          <w:rFonts w:ascii="Allianz Sans Light" w:hAnsi="Allianz Sans Light"/>
          <w:snapToGrid w:val="0"/>
          <w:sz w:val="20"/>
        </w:rPr>
        <w:t>Zum Abschluss und zur Durchführung der Direktversicherung nach Absatz 1 verarbeitet der Versorgungsträger personenbezogene Daten des Mitarbeiters sowie ggf. seiner versorgungsberechtigten Hinterbliebenen in dem hierfür erforderlichen Umfang. Diese Daten werden entweder durch den Mitarbeiter selbst oder von uns an den Versorgungsträger übermittelt. Nähere Informationen zur Datenverarbeitung durch den Versorgungsträger wird dieser dem Mitarbeiter gesondert zur Verfügung stellen.</w:t>
      </w:r>
    </w:p>
    <w:p w:rsidR="00C500B6" w:rsidRPr="00C500B6" w:rsidRDefault="00E05BAA" w:rsidP="00B61795">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w:t>
      </w:r>
      <w:r w:rsidR="006055DC">
        <w:rPr>
          <w:rFonts w:ascii="Allianz Sans Light" w:hAnsi="Allianz Sans Light"/>
          <w:snapToGrid w:val="0"/>
          <w:sz w:val="20"/>
        </w:rPr>
        <w:t>3</w:t>
      </w:r>
      <w:r>
        <w:rPr>
          <w:rFonts w:ascii="Allianz Sans Light" w:hAnsi="Allianz Sans Light"/>
          <w:snapToGrid w:val="0"/>
          <w:sz w:val="20"/>
        </w:rPr>
        <w:t xml:space="preserve">) </w:t>
      </w:r>
      <w:r w:rsidR="00B61795">
        <w:rPr>
          <w:rFonts w:ascii="Allianz Sans Light" w:hAnsi="Allianz Sans Light"/>
          <w:snapToGrid w:val="0"/>
          <w:sz w:val="20"/>
        </w:rPr>
        <w:tab/>
      </w:r>
      <w:r w:rsidR="00E20610">
        <w:rPr>
          <w:rFonts w:ascii="Allianz Sans Light" w:hAnsi="Allianz Sans Light"/>
          <w:snapToGrid w:val="0"/>
          <w:sz w:val="20"/>
        </w:rPr>
        <w:t xml:space="preserve">Versorgungsträger ist die </w:t>
      </w:r>
      <w:r w:rsidR="00B921C6">
        <w:rPr>
          <w:rFonts w:ascii="Allianz Sans Light" w:hAnsi="Allianz Sans Light"/>
          <w:snapToGrid w:val="0"/>
          <w:sz w:val="20"/>
        </w:rPr>
        <w:t>Allianz Lebensversicherungs-A</w:t>
      </w:r>
      <w:r w:rsidR="00E20610">
        <w:rPr>
          <w:rFonts w:ascii="Allianz Sans Light" w:hAnsi="Allianz Sans Light"/>
          <w:snapToGrid w:val="0"/>
          <w:sz w:val="20"/>
        </w:rPr>
        <w:t>G.</w:t>
      </w:r>
    </w:p>
    <w:p w:rsidR="006F0EA3" w:rsidRDefault="00E05BAA" w:rsidP="00B61795">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w:t>
      </w:r>
      <w:r w:rsidR="006055DC">
        <w:rPr>
          <w:rFonts w:ascii="Allianz Sans Light" w:hAnsi="Allianz Sans Light"/>
          <w:snapToGrid w:val="0"/>
          <w:sz w:val="20"/>
        </w:rPr>
        <w:t>4</w:t>
      </w:r>
      <w:r w:rsidR="00D853E3">
        <w:rPr>
          <w:rFonts w:ascii="Allianz Sans Light" w:hAnsi="Allianz Sans Light"/>
          <w:snapToGrid w:val="0"/>
          <w:sz w:val="20"/>
        </w:rPr>
        <w:t xml:space="preserve">) </w:t>
      </w:r>
      <w:r w:rsidR="00B61795">
        <w:rPr>
          <w:rFonts w:ascii="Allianz Sans Light" w:hAnsi="Allianz Sans Light"/>
          <w:snapToGrid w:val="0"/>
          <w:sz w:val="20"/>
        </w:rPr>
        <w:tab/>
      </w:r>
      <w:r w:rsidR="006831FA" w:rsidRPr="006831FA">
        <w:rPr>
          <w:rFonts w:ascii="Allianz Sans Light" w:hAnsi="Allianz Sans Light"/>
          <w:snapToGrid w:val="0"/>
          <w:sz w:val="20"/>
        </w:rPr>
        <w:t>Für die Beitragszahlung wird die steuerliche Förderung nach § 3 Nr. 63 EStG genutzt. Danach können Beiträge von jährlich bis zu 8 % der Beitragsbemessungsgrenze in der gesetzlichen Rentenversicherung (BBG-West) steuerfrei in die Direktversicherung eingebracht werden. Sozialversicherungsfrei sind Beiträge in Höhe von 4 % der BBG-West. Die Leistungen der Direktversicherung sind nach derzeitiger Gesetzeslage in voller Höhe zu versteuern und unterliegen für gesetzlich Krankenversicherte bis zur Beitragsbemessungsgrenze in der gesetzlichen Krankenversicherung der Beitragspflicht in der K</w:t>
      </w:r>
      <w:r w:rsidR="00245869">
        <w:rPr>
          <w:rFonts w:ascii="Allianz Sans Light" w:hAnsi="Allianz Sans Light"/>
          <w:snapToGrid w:val="0"/>
          <w:sz w:val="20"/>
        </w:rPr>
        <w:t>ranken- und Pflegeversicherung.</w:t>
      </w:r>
    </w:p>
    <w:p w:rsidR="0056557D" w:rsidRPr="0056557D" w:rsidRDefault="0056557D" w:rsidP="00C95363">
      <w:pPr>
        <w:pStyle w:val="Formatvorlage2"/>
        <w:numPr>
          <w:ilvl w:val="0"/>
          <w:numId w:val="0"/>
        </w:numPr>
        <w:spacing w:before="480"/>
        <w:ind w:left="357" w:hanging="357"/>
        <w:rPr>
          <w:rFonts w:ascii="Allianz Sans Light" w:hAnsi="Allianz Sans Light"/>
          <w:b/>
          <w:snapToGrid w:val="0"/>
          <w:color w:val="144F90"/>
          <w:szCs w:val="24"/>
        </w:rPr>
      </w:pPr>
      <w:r w:rsidRPr="0056557D">
        <w:rPr>
          <w:rFonts w:ascii="Allianz Sans Light" w:hAnsi="Allianz Sans Light"/>
          <w:b/>
          <w:snapToGrid w:val="0"/>
          <w:color w:val="144F90"/>
          <w:szCs w:val="24"/>
        </w:rPr>
        <w:t>2. Teil: Arbeitsrechtliche Zusage</w:t>
      </w:r>
    </w:p>
    <w:p w:rsidR="00EC74F0" w:rsidRDefault="00EC74F0" w:rsidP="00C95363">
      <w:pPr>
        <w:pStyle w:val="berschrift3"/>
        <w:numPr>
          <w:ilvl w:val="0"/>
          <w:numId w:val="0"/>
        </w:numPr>
        <w:tabs>
          <w:tab w:val="clear" w:pos="0"/>
        </w:tabs>
        <w:spacing w:before="120" w:line="240" w:lineRule="auto"/>
        <w:ind w:left="567" w:hanging="567"/>
        <w:rPr>
          <w:rFonts w:ascii="Allianz Sans Light" w:hAnsi="Allianz Sans Light"/>
          <w:snapToGrid w:val="0"/>
          <w:color w:val="144F90"/>
          <w:sz w:val="22"/>
        </w:rPr>
      </w:pPr>
      <w:r>
        <w:rPr>
          <w:rFonts w:ascii="Allianz Sans Light" w:hAnsi="Allianz Sans Light"/>
          <w:snapToGrid w:val="0"/>
          <w:color w:val="144F90"/>
          <w:sz w:val="22"/>
        </w:rPr>
        <w:t xml:space="preserve">§ 1 </w:t>
      </w:r>
      <w:r w:rsidR="00B61795">
        <w:rPr>
          <w:rFonts w:ascii="Allianz Sans Light" w:hAnsi="Allianz Sans Light"/>
          <w:snapToGrid w:val="0"/>
          <w:color w:val="144F90"/>
          <w:sz w:val="22"/>
        </w:rPr>
        <w:tab/>
      </w:r>
      <w:r>
        <w:rPr>
          <w:rFonts w:ascii="Allianz Sans Light" w:hAnsi="Allianz Sans Light"/>
          <w:snapToGrid w:val="0"/>
          <w:color w:val="144F90"/>
          <w:sz w:val="22"/>
        </w:rPr>
        <w:t xml:space="preserve">Art der </w:t>
      </w:r>
      <w:r w:rsidRPr="00762448">
        <w:rPr>
          <w:rFonts w:ascii="Allianz Sans Light" w:hAnsi="Allianz Sans Light"/>
          <w:snapToGrid w:val="0"/>
          <w:color w:val="144F90"/>
          <w:sz w:val="22"/>
        </w:rPr>
        <w:t>Versorgungsleistung</w:t>
      </w:r>
      <w:r>
        <w:rPr>
          <w:rFonts w:ascii="Allianz Sans Light" w:hAnsi="Allianz Sans Light"/>
          <w:snapToGrid w:val="0"/>
          <w:color w:val="144F90"/>
          <w:sz w:val="22"/>
        </w:rPr>
        <w:t>en</w:t>
      </w:r>
    </w:p>
    <w:p w:rsidR="00C83491" w:rsidRDefault="00FE238E" w:rsidP="00FE238E">
      <w:pPr>
        <w:pStyle w:val="Formatvorlage2"/>
        <w:numPr>
          <w:ilvl w:val="0"/>
          <w:numId w:val="0"/>
        </w:numPr>
        <w:ind w:left="567" w:hanging="567"/>
        <w:jc w:val="left"/>
        <w:rPr>
          <w:rFonts w:ascii="Allianz Sans Light" w:hAnsi="Allianz Sans Light"/>
          <w:snapToGrid w:val="0"/>
          <w:sz w:val="20"/>
        </w:rPr>
      </w:pPr>
      <w:r w:rsidRPr="00FE238E">
        <w:rPr>
          <w:rFonts w:ascii="Allianz Sans Light" w:hAnsi="Allianz Sans Light"/>
          <w:snapToGrid w:val="0"/>
          <w:sz w:val="20"/>
        </w:rPr>
        <w:t>(1</w:t>
      </w:r>
      <w:r>
        <w:rPr>
          <w:rFonts w:ascii="Allianz Sans Light" w:hAnsi="Allianz Sans Light"/>
          <w:snapToGrid w:val="0"/>
          <w:sz w:val="20"/>
        </w:rPr>
        <w:t xml:space="preserve">) </w:t>
      </w:r>
      <w:r>
        <w:rPr>
          <w:rFonts w:ascii="Allianz Sans Light" w:hAnsi="Allianz Sans Light"/>
          <w:snapToGrid w:val="0"/>
          <w:sz w:val="20"/>
        </w:rPr>
        <w:tab/>
      </w:r>
      <w:r w:rsidR="00EC74F0" w:rsidRPr="00F72E8D">
        <w:rPr>
          <w:rFonts w:ascii="Allianz Sans Light" w:hAnsi="Allianz Sans Light"/>
          <w:snapToGrid w:val="0"/>
          <w:sz w:val="20"/>
        </w:rPr>
        <w:t xml:space="preserve">Wir sagen </w:t>
      </w:r>
      <w:r w:rsidR="00C14124">
        <w:rPr>
          <w:rFonts w:ascii="Allianz Sans Light" w:hAnsi="Allianz Sans Light"/>
          <w:snapToGrid w:val="0"/>
          <w:sz w:val="20"/>
        </w:rPr>
        <w:t xml:space="preserve">den versorgungsberechtigten </w:t>
      </w:r>
      <w:r w:rsidR="00EC74F0">
        <w:rPr>
          <w:rFonts w:ascii="Allianz Sans Light" w:hAnsi="Allianz Sans Light"/>
          <w:snapToGrid w:val="0"/>
          <w:sz w:val="20"/>
        </w:rPr>
        <w:t xml:space="preserve">Mitarbeitern </w:t>
      </w:r>
      <w:r w:rsidR="00B065AE">
        <w:rPr>
          <w:rFonts w:ascii="Allianz Sans Light" w:hAnsi="Allianz Sans Light"/>
          <w:snapToGrid w:val="0"/>
          <w:sz w:val="20"/>
        </w:rPr>
        <w:t xml:space="preserve">eine </w:t>
      </w:r>
      <w:r w:rsidR="00EC74F0" w:rsidRPr="00F72E8D">
        <w:rPr>
          <w:rFonts w:ascii="Allianz Sans Light" w:hAnsi="Allianz Sans Light"/>
          <w:snapToGrid w:val="0"/>
          <w:sz w:val="20"/>
        </w:rPr>
        <w:t xml:space="preserve">Alters- und </w:t>
      </w:r>
      <w:r w:rsidR="00B065AE">
        <w:rPr>
          <w:rFonts w:ascii="Allianz Sans Light" w:hAnsi="Allianz Sans Light"/>
          <w:snapToGrid w:val="0"/>
          <w:sz w:val="20"/>
        </w:rPr>
        <w:t xml:space="preserve">eine </w:t>
      </w:r>
      <w:r w:rsidR="00C83491">
        <w:rPr>
          <w:rFonts w:ascii="Allianz Sans Light" w:hAnsi="Allianz Sans Light"/>
          <w:snapToGrid w:val="0"/>
          <w:sz w:val="20"/>
        </w:rPr>
        <w:t xml:space="preserve">Hinterbliebenenversorgung zu </w:t>
      </w:r>
      <w:r w:rsidR="00C83491" w:rsidRPr="00C95363">
        <w:rPr>
          <w:rFonts w:ascii="Allianz Sans Light" w:hAnsi="Allianz Sans Light"/>
          <w:snapToGrid w:val="0"/>
          <w:color w:val="00B050"/>
          <w:sz w:val="20"/>
        </w:rPr>
        <w:t xml:space="preserve">[bei </w:t>
      </w:r>
      <w:r w:rsidR="00C83491" w:rsidRPr="00C95363">
        <w:rPr>
          <w:rFonts w:ascii="Allianz Sans Light" w:hAnsi="Allianz Sans Light"/>
          <w:b/>
          <w:snapToGrid w:val="0"/>
          <w:color w:val="00B050"/>
          <w:sz w:val="20"/>
        </w:rPr>
        <w:t>B-Baustein</w:t>
      </w:r>
      <w:r w:rsidR="00C83491" w:rsidRPr="00C95363">
        <w:rPr>
          <w:rFonts w:ascii="Allianz Sans Light" w:hAnsi="Allianz Sans Light"/>
          <w:snapToGrid w:val="0"/>
          <w:color w:val="00B050"/>
          <w:sz w:val="20"/>
        </w:rPr>
        <w:t xml:space="preserve">: ergänzt durch eine Berufsunfähigkeitsabsicherung in Form einer Beitragsbefreiung zur Hauptversicherung / bei </w:t>
      </w:r>
      <w:r w:rsidR="00C83491" w:rsidRPr="00C95363">
        <w:rPr>
          <w:rFonts w:ascii="Allianz Sans Light" w:hAnsi="Allianz Sans Light"/>
          <w:b/>
          <w:snapToGrid w:val="0"/>
          <w:color w:val="00B050"/>
          <w:sz w:val="20"/>
        </w:rPr>
        <w:t>BR-Baustein</w:t>
      </w:r>
      <w:r>
        <w:rPr>
          <w:rFonts w:ascii="Allianz Sans Light" w:hAnsi="Allianz Sans Light"/>
          <w:b/>
          <w:snapToGrid w:val="0"/>
          <w:color w:val="00B050"/>
          <w:sz w:val="20"/>
        </w:rPr>
        <w:t xml:space="preserve"> </w:t>
      </w:r>
      <w:r w:rsidRPr="00355CFF">
        <w:rPr>
          <w:rFonts w:ascii="Allianz Sans Light" w:hAnsi="Allianz Sans Light"/>
          <w:b/>
          <w:snapToGrid w:val="0"/>
          <w:color w:val="00B050"/>
          <w:sz w:val="20"/>
        </w:rPr>
        <w:t>bzw. EBV</w:t>
      </w:r>
      <w:r w:rsidR="00C83491" w:rsidRPr="00C95363">
        <w:rPr>
          <w:rFonts w:ascii="Allianz Sans Light" w:hAnsi="Allianz Sans Light"/>
          <w:snapToGrid w:val="0"/>
          <w:color w:val="00B050"/>
          <w:sz w:val="20"/>
        </w:rPr>
        <w:t>: ergänzt durch eine Berufsunfähigkeitsabsicherung in Form einer monatlichen Berufsunfähigkeitsrente].</w:t>
      </w:r>
      <w:r w:rsidR="00C83491">
        <w:rPr>
          <w:rFonts w:ascii="Allianz Sans Light" w:hAnsi="Allianz Sans Light"/>
          <w:snapToGrid w:val="0"/>
          <w:sz w:val="20"/>
        </w:rPr>
        <w:t xml:space="preserve"> </w:t>
      </w:r>
      <w:r w:rsidR="00223549" w:rsidRPr="00223549">
        <w:rPr>
          <w:rFonts w:ascii="Allianz Sans Light" w:hAnsi="Allianz Sans Light"/>
          <w:snapToGrid w:val="0"/>
          <w:sz w:val="20"/>
        </w:rPr>
        <w:t>Soweit ein Mitarbeiter aus gesundheitlichen Gründen nach den vorgesehenen Tarifen nicht versicherbar ist, werden wir zu seinen Gunsten eine gleichwertige Lebensversicherung nach einem Tarif abschließen, für den eine Gesundheitsprüfung nicht erforderlich ist.</w:t>
      </w:r>
    </w:p>
    <w:p w:rsidR="00FE238E" w:rsidRPr="00355CFF" w:rsidRDefault="00FE238E" w:rsidP="00FE238E">
      <w:pPr>
        <w:spacing w:before="120" w:after="120"/>
        <w:ind w:left="0" w:firstLine="0"/>
        <w:jc w:val="left"/>
        <w:rPr>
          <w:rFonts w:ascii="Allianz Sans Light" w:hAnsi="Allianz Sans Light"/>
          <w:i/>
          <w:snapToGrid w:val="0"/>
          <w:color w:val="00B050"/>
          <w:sz w:val="20"/>
        </w:rPr>
      </w:pPr>
      <w:r w:rsidRPr="00355CFF">
        <w:rPr>
          <w:rFonts w:ascii="Allianz Sans Light" w:hAnsi="Allianz Sans Light"/>
          <w:i/>
          <w:snapToGrid w:val="0"/>
          <w:color w:val="00B050"/>
          <w:sz w:val="20"/>
        </w:rPr>
        <w:t>Alternativ:</w:t>
      </w:r>
    </w:p>
    <w:p w:rsidR="00FE238E" w:rsidRPr="00355CFF" w:rsidRDefault="00FE238E" w:rsidP="00FE238E">
      <w:pPr>
        <w:spacing w:before="120" w:after="120"/>
        <w:ind w:left="567" w:firstLine="0"/>
        <w:jc w:val="both"/>
        <w:rPr>
          <w:rFonts w:ascii="Allianz Sans Light" w:hAnsi="Allianz Sans Light"/>
          <w:i/>
          <w:snapToGrid w:val="0"/>
          <w:color w:val="00B050"/>
          <w:sz w:val="20"/>
        </w:rPr>
      </w:pPr>
      <w:r w:rsidRPr="00355CFF">
        <w:rPr>
          <w:rFonts w:ascii="Allianz Sans Light" w:hAnsi="Allianz Sans Light"/>
          <w:i/>
          <w:snapToGrid w:val="0"/>
          <w:color w:val="00B050"/>
          <w:sz w:val="20"/>
        </w:rPr>
        <w:t xml:space="preserve">Wir sagen den versorgungsberechtigten Mitarbeitern eine Alters- und / oder eine Hinterbliebenenversorgung zu [bei </w:t>
      </w:r>
      <w:r w:rsidRPr="00355CFF">
        <w:rPr>
          <w:rFonts w:ascii="Allianz Sans Light" w:hAnsi="Allianz Sans Light"/>
          <w:b/>
          <w:i/>
          <w:snapToGrid w:val="0"/>
          <w:color w:val="00B050"/>
          <w:sz w:val="20"/>
        </w:rPr>
        <w:t>BR-Baustein und KSP bzw. EBV und KSP</w:t>
      </w:r>
      <w:r w:rsidRPr="00355CFF">
        <w:rPr>
          <w:rFonts w:ascii="Allianz Sans Light" w:hAnsi="Allianz Sans Light"/>
          <w:i/>
          <w:snapToGrid w:val="0"/>
          <w:color w:val="00B050"/>
          <w:sz w:val="20"/>
        </w:rPr>
        <w:t>: ergänzt nach Wahl des Mitarbeiters durch eine Berufsunfähigkeitsabsicherung in Form einer monatlichen Berufsunfähigkeitsrente und eine Absicherung bei Beeinträchtigung von körperlichen oder geistigen Fähigkeiten (KörperSchutzPolice) in Form einer monatlichen Rente]. Soweit ein Mitarbeiter aus gesundheitlichen Gründen nach den vorgesehenen Tarifen nicht versicherbar ist, werden wir zu seinen Gunsten eine gleichwertige Lebensversicherung nach einem Tarif abschließen, für den eine Gesundheitsprüfung nicht erforderlich ist.</w:t>
      </w:r>
    </w:p>
    <w:p w:rsidR="006E7F54" w:rsidRDefault="006E7F54" w:rsidP="00B61795">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(2) </w:t>
      </w:r>
      <w:r w:rsidR="00B61795">
        <w:rPr>
          <w:rFonts w:ascii="Allianz Sans Light" w:hAnsi="Allianz Sans Light"/>
          <w:snapToGrid w:val="0"/>
          <w:sz w:val="20"/>
        </w:rPr>
        <w:tab/>
      </w:r>
      <w:r>
        <w:rPr>
          <w:rFonts w:ascii="Allianz Sans Light" w:hAnsi="Allianz Sans Light"/>
          <w:snapToGrid w:val="0"/>
          <w:sz w:val="20"/>
        </w:rPr>
        <w:t xml:space="preserve">Zur Umsetzung dieser Zusage wird eine </w:t>
      </w:r>
      <w:r w:rsidRPr="006E7F54">
        <w:rPr>
          <w:rFonts w:ascii="Allianz Sans Light" w:hAnsi="Allianz Sans Light"/>
          <w:snapToGrid w:val="0"/>
          <w:sz w:val="20"/>
        </w:rPr>
        <w:t xml:space="preserve">Direktversicherung </w:t>
      </w:r>
      <w:r>
        <w:rPr>
          <w:rFonts w:ascii="Allianz Sans Light" w:hAnsi="Allianz Sans Light"/>
          <w:snapToGrid w:val="0"/>
          <w:sz w:val="20"/>
        </w:rPr>
        <w:t>abgeschlossen</w:t>
      </w:r>
      <w:r w:rsidRPr="006E7F54">
        <w:rPr>
          <w:rFonts w:ascii="Allianz Sans Light" w:hAnsi="Allianz Sans Light"/>
          <w:snapToGrid w:val="0"/>
          <w:sz w:val="20"/>
        </w:rPr>
        <w:t xml:space="preserve">. Die Versicherung wird – entsprechend den gesetzlichen Vorgaben </w:t>
      </w:r>
      <w:r w:rsidR="00B61795">
        <w:rPr>
          <w:rFonts w:ascii="Allianz Sans Light" w:hAnsi="Allianz Sans Light"/>
          <w:snapToGrid w:val="0"/>
          <w:sz w:val="20"/>
        </w:rPr>
        <w:t>–</w:t>
      </w:r>
      <w:r w:rsidRPr="006E7F54">
        <w:rPr>
          <w:rFonts w:ascii="Allianz Sans Light" w:hAnsi="Allianz Sans Light"/>
          <w:snapToGrid w:val="0"/>
          <w:sz w:val="20"/>
        </w:rPr>
        <w:t xml:space="preserve"> durch uns als Versicherungsnehmer auf das Leben des Mitarbeiters abgeschlossen. Dieser ist die sog. versicherte Person. Der Mitarbeiter</w:t>
      </w:r>
      <w:r w:rsidR="009817E5">
        <w:rPr>
          <w:rFonts w:ascii="Allianz Sans Light" w:hAnsi="Allianz Sans Light"/>
          <w:snapToGrid w:val="0"/>
          <w:sz w:val="20"/>
        </w:rPr>
        <w:t xml:space="preserve"> und </w:t>
      </w:r>
      <w:r w:rsidRPr="006E7F54">
        <w:rPr>
          <w:rFonts w:ascii="Allianz Sans Light" w:hAnsi="Allianz Sans Light"/>
          <w:snapToGrid w:val="0"/>
          <w:sz w:val="20"/>
        </w:rPr>
        <w:t>seine gemäß</w:t>
      </w:r>
      <w:r w:rsidR="00BD4135">
        <w:rPr>
          <w:rFonts w:ascii="Allianz Sans Light" w:hAnsi="Allianz Sans Light"/>
          <w:snapToGrid w:val="0"/>
          <w:sz w:val="20"/>
        </w:rPr>
        <w:t xml:space="preserve"> § 6</w:t>
      </w:r>
      <w:r w:rsidRPr="006E7F54">
        <w:rPr>
          <w:rFonts w:ascii="Allianz Sans Light" w:hAnsi="Allianz Sans Light"/>
          <w:snapToGrid w:val="0"/>
          <w:sz w:val="20"/>
        </w:rPr>
        <w:t xml:space="preserve"> versorgungsberechtigten Hinterbliebenen </w:t>
      </w:r>
      <w:r w:rsidR="009817E5">
        <w:rPr>
          <w:rFonts w:ascii="Allianz Sans Light" w:hAnsi="Allianz Sans Light"/>
          <w:snapToGrid w:val="0"/>
          <w:sz w:val="20"/>
        </w:rPr>
        <w:t xml:space="preserve">sind </w:t>
      </w:r>
      <w:r w:rsidRPr="006E7F54">
        <w:rPr>
          <w:rFonts w:ascii="Allianz Sans Light" w:hAnsi="Allianz Sans Light"/>
          <w:snapToGrid w:val="0"/>
          <w:sz w:val="20"/>
        </w:rPr>
        <w:t xml:space="preserve">weiterhin hinsichtlich der Leistungen des Versicherers bezugsberechtigt, haben also </w:t>
      </w:r>
      <w:r>
        <w:rPr>
          <w:rFonts w:ascii="Allianz Sans Light" w:hAnsi="Allianz Sans Light"/>
          <w:snapToGrid w:val="0"/>
          <w:sz w:val="20"/>
        </w:rPr>
        <w:t xml:space="preserve">neben dem arbeitsrechtlichen Anspruch gegen uns auch </w:t>
      </w:r>
      <w:r w:rsidRPr="006E7F54">
        <w:rPr>
          <w:rFonts w:ascii="Allianz Sans Light" w:hAnsi="Allianz Sans Light"/>
          <w:snapToGrid w:val="0"/>
          <w:sz w:val="20"/>
        </w:rPr>
        <w:t>einen direkten Leistungsanspruch gegenüber dem Versicherer.</w:t>
      </w:r>
    </w:p>
    <w:p w:rsidR="00FE238E" w:rsidRPr="00355CFF" w:rsidRDefault="00FE238E" w:rsidP="00FE238E">
      <w:pPr>
        <w:spacing w:before="120" w:after="120"/>
        <w:ind w:left="0" w:firstLine="0"/>
        <w:jc w:val="left"/>
        <w:rPr>
          <w:rFonts w:ascii="Allianz Sans Light" w:hAnsi="Allianz Sans Light"/>
          <w:snapToGrid w:val="0"/>
          <w:color w:val="00B050"/>
          <w:sz w:val="20"/>
        </w:rPr>
      </w:pPr>
      <w:r w:rsidRPr="00355CFF">
        <w:rPr>
          <w:rFonts w:ascii="Allianz Sans Light" w:hAnsi="Allianz Sans Light"/>
          <w:snapToGrid w:val="0"/>
          <w:color w:val="00B050"/>
          <w:sz w:val="20"/>
        </w:rPr>
        <w:t>Bei Einschluss von BU-Absicherung/KörperSchutzPolice:</w:t>
      </w:r>
    </w:p>
    <w:p w:rsidR="00FE238E" w:rsidRPr="00355CFF" w:rsidRDefault="00FE238E" w:rsidP="00FE238E">
      <w:pPr>
        <w:pStyle w:val="Formatvorlage2"/>
        <w:numPr>
          <w:ilvl w:val="0"/>
          <w:numId w:val="0"/>
        </w:numPr>
        <w:spacing w:before="0" w:after="0"/>
        <w:ind w:left="567" w:hanging="567"/>
        <w:jc w:val="left"/>
        <w:rPr>
          <w:rFonts w:ascii="Allianz Sans Light" w:hAnsi="Allianz Sans Light"/>
          <w:b/>
          <w:snapToGrid w:val="0"/>
          <w:color w:val="00B050"/>
          <w:sz w:val="20"/>
        </w:rPr>
      </w:pPr>
      <w:r w:rsidRPr="00355CFF">
        <w:rPr>
          <w:rFonts w:ascii="Allianz Sans Light" w:hAnsi="Allianz Sans Light"/>
          <w:snapToGrid w:val="0"/>
          <w:color w:val="00B050"/>
          <w:sz w:val="20"/>
        </w:rPr>
        <w:t xml:space="preserve">(3) </w:t>
      </w:r>
      <w:r w:rsidRPr="00355CFF">
        <w:rPr>
          <w:rFonts w:ascii="Allianz Sans Light" w:hAnsi="Allianz Sans Light"/>
          <w:snapToGrid w:val="0"/>
          <w:color w:val="00B050"/>
          <w:sz w:val="20"/>
        </w:rPr>
        <w:tab/>
        <w:t>Unsere Zusage geht nicht über das hinaus, was der Versicherer als Leistung anerkennt. Verweigert der Versicherer zu Recht die Leistung, befreit dies auch uns uneingeschränkt von der Leistungspflicht.</w:t>
      </w:r>
    </w:p>
    <w:p w:rsidR="00B61795" w:rsidRPr="00C95363" w:rsidRDefault="00C83491" w:rsidP="00C95363">
      <w:pPr>
        <w:pStyle w:val="Formatvorlage2"/>
        <w:numPr>
          <w:ilvl w:val="0"/>
          <w:numId w:val="0"/>
        </w:numPr>
        <w:spacing w:after="0"/>
        <w:jc w:val="left"/>
        <w:rPr>
          <w:rFonts w:ascii="Allianz Sans Light" w:hAnsi="Allianz Sans Light"/>
          <w:snapToGrid w:val="0"/>
          <w:color w:val="00B050"/>
          <w:sz w:val="20"/>
        </w:rPr>
      </w:pPr>
      <w:r w:rsidRPr="00C95363">
        <w:rPr>
          <w:rFonts w:ascii="Allianz Sans Light" w:hAnsi="Allianz Sans Light"/>
          <w:snapToGrid w:val="0"/>
          <w:color w:val="00B050"/>
          <w:sz w:val="20"/>
        </w:rPr>
        <w:t xml:space="preserve">Bei </w:t>
      </w:r>
      <w:r w:rsidRPr="00C95363">
        <w:rPr>
          <w:rFonts w:ascii="Allianz Sans Light" w:hAnsi="Allianz Sans Light"/>
          <w:b/>
          <w:snapToGrid w:val="0"/>
          <w:color w:val="00B050"/>
          <w:sz w:val="20"/>
        </w:rPr>
        <w:t>IndexSelect</w:t>
      </w:r>
      <w:r w:rsidR="002E4C14" w:rsidRPr="00C95363">
        <w:rPr>
          <w:rFonts w:ascii="Allianz Sans Light" w:hAnsi="Allianz Sans Light"/>
          <w:b/>
          <w:snapToGrid w:val="0"/>
          <w:color w:val="00B050"/>
          <w:sz w:val="20"/>
        </w:rPr>
        <w:t xml:space="preserve"> </w:t>
      </w:r>
      <w:r w:rsidR="006916E6" w:rsidRPr="00C95363">
        <w:rPr>
          <w:rFonts w:ascii="Allianz Sans Light" w:hAnsi="Allianz Sans Light"/>
          <w:b/>
          <w:snapToGrid w:val="0"/>
          <w:color w:val="00B050"/>
          <w:sz w:val="20"/>
        </w:rPr>
        <w:t>(Plus)</w:t>
      </w:r>
      <w:r w:rsidRPr="00C95363">
        <w:rPr>
          <w:rFonts w:ascii="Allianz Sans Light" w:hAnsi="Allianz Sans Light"/>
          <w:b/>
          <w:snapToGrid w:val="0"/>
          <w:color w:val="00B050"/>
          <w:sz w:val="20"/>
        </w:rPr>
        <w:t xml:space="preserve"> / Invest</w:t>
      </w:r>
      <w:r w:rsidR="00F20DE9" w:rsidRPr="00C95363">
        <w:rPr>
          <w:rFonts w:ascii="Allianz Sans Light" w:hAnsi="Allianz Sans Light"/>
          <w:b/>
          <w:snapToGrid w:val="0"/>
          <w:color w:val="00B050"/>
          <w:sz w:val="20"/>
        </w:rPr>
        <w:t>Flex</w:t>
      </w:r>
      <w:r w:rsidRPr="00C95363">
        <w:rPr>
          <w:rFonts w:ascii="Allianz Sans Light" w:hAnsi="Allianz Sans Light"/>
          <w:snapToGrid w:val="0"/>
          <w:color w:val="00B050"/>
          <w:sz w:val="20"/>
        </w:rPr>
        <w:t>:</w:t>
      </w:r>
    </w:p>
    <w:p w:rsidR="002A4AB9" w:rsidRPr="00C95363" w:rsidRDefault="003A06E0" w:rsidP="00312DC9">
      <w:pPr>
        <w:pStyle w:val="Formatvorlage2"/>
        <w:numPr>
          <w:ilvl w:val="0"/>
          <w:numId w:val="0"/>
        </w:numPr>
        <w:ind w:left="567" w:hanging="567"/>
        <w:jc w:val="left"/>
        <w:rPr>
          <w:rFonts w:ascii="Allianz Sans Light" w:hAnsi="Allianz Sans Light"/>
          <w:snapToGrid w:val="0"/>
          <w:color w:val="00B050"/>
          <w:sz w:val="20"/>
        </w:rPr>
      </w:pPr>
      <w:r w:rsidRPr="00C95363">
        <w:rPr>
          <w:rFonts w:ascii="Allianz Sans Light" w:hAnsi="Allianz Sans Light"/>
          <w:snapToGrid w:val="0"/>
          <w:color w:val="00B050"/>
          <w:sz w:val="20"/>
        </w:rPr>
        <w:t xml:space="preserve">(3) </w:t>
      </w:r>
      <w:r w:rsidR="00B61795" w:rsidRPr="00C95363">
        <w:rPr>
          <w:rFonts w:ascii="Allianz Sans Light" w:hAnsi="Allianz Sans Light"/>
          <w:snapToGrid w:val="0"/>
          <w:color w:val="00B050"/>
          <w:sz w:val="20"/>
        </w:rPr>
        <w:tab/>
      </w:r>
      <w:r w:rsidR="006311F1" w:rsidRPr="00C95363">
        <w:rPr>
          <w:rFonts w:ascii="Allianz Sans Light" w:hAnsi="Allianz Sans Light"/>
          <w:snapToGrid w:val="0"/>
          <w:color w:val="00B050"/>
          <w:sz w:val="20"/>
        </w:rPr>
        <w:t>D</w:t>
      </w:r>
      <w:r w:rsidR="00C83491" w:rsidRPr="00C95363">
        <w:rPr>
          <w:rFonts w:ascii="Allianz Sans Light" w:hAnsi="Allianz Sans Light"/>
          <w:snapToGrid w:val="0"/>
          <w:color w:val="00B050"/>
          <w:sz w:val="20"/>
        </w:rPr>
        <w:t>ie von uns abgeschlossenen V</w:t>
      </w:r>
      <w:r w:rsidR="006311F1" w:rsidRPr="00C95363">
        <w:rPr>
          <w:rFonts w:ascii="Allianz Sans Light" w:hAnsi="Allianz Sans Light"/>
          <w:snapToGrid w:val="0"/>
          <w:color w:val="00B050"/>
          <w:sz w:val="20"/>
        </w:rPr>
        <w:t xml:space="preserve">ersicherungen ermöglichen eine Mitsprache bei der Kapitalanlage. </w:t>
      </w:r>
      <w:r w:rsidR="00C83491" w:rsidRPr="00C95363">
        <w:rPr>
          <w:rFonts w:ascii="Allianz Sans Light" w:hAnsi="Allianz Sans Light"/>
          <w:snapToGrid w:val="0"/>
          <w:color w:val="00B050"/>
          <w:sz w:val="20"/>
        </w:rPr>
        <w:t xml:space="preserve">Wir </w:t>
      </w:r>
      <w:r w:rsidR="002A4AB9" w:rsidRPr="00C95363">
        <w:rPr>
          <w:rFonts w:ascii="Allianz Sans Light" w:hAnsi="Allianz Sans Light"/>
          <w:snapToGrid w:val="0"/>
          <w:color w:val="00B050"/>
          <w:sz w:val="20"/>
        </w:rPr>
        <w:t>bevollmächtigen die Mitarbei</w:t>
      </w:r>
      <w:r w:rsidR="00C83491" w:rsidRPr="00C95363">
        <w:rPr>
          <w:rFonts w:ascii="Allianz Sans Light" w:hAnsi="Allianz Sans Light"/>
          <w:snapToGrid w:val="0"/>
          <w:color w:val="00B050"/>
          <w:sz w:val="20"/>
        </w:rPr>
        <w:t>ter, die</w:t>
      </w:r>
      <w:r w:rsidR="002A4AB9" w:rsidRPr="00C95363">
        <w:rPr>
          <w:rFonts w:ascii="Allianz Sans Light" w:hAnsi="Allianz Sans Light"/>
          <w:snapToGrid w:val="0"/>
          <w:color w:val="00B050"/>
          <w:sz w:val="20"/>
        </w:rPr>
        <w:t xml:space="preserve"> </w:t>
      </w:r>
      <w:r w:rsidR="00C83491" w:rsidRPr="00C95363">
        <w:rPr>
          <w:rFonts w:ascii="Allianz Sans Light" w:hAnsi="Allianz Sans Light"/>
          <w:snapToGrid w:val="0"/>
          <w:color w:val="00B050"/>
          <w:sz w:val="20"/>
        </w:rPr>
        <w:t>Wahl zwischen Indexpartizipation und sicherer Verzinsung bei der IndexSelect</w:t>
      </w:r>
      <w:r w:rsidR="002E4C14" w:rsidRPr="00C95363">
        <w:rPr>
          <w:rFonts w:ascii="Allianz Sans Light" w:hAnsi="Allianz Sans Light"/>
          <w:snapToGrid w:val="0"/>
          <w:color w:val="00B050"/>
          <w:sz w:val="20"/>
        </w:rPr>
        <w:t xml:space="preserve"> </w:t>
      </w:r>
      <w:r w:rsidR="006916E6" w:rsidRPr="00C95363">
        <w:rPr>
          <w:rFonts w:ascii="Allianz Sans Light" w:hAnsi="Allianz Sans Light"/>
          <w:snapToGrid w:val="0"/>
          <w:color w:val="00B050"/>
          <w:sz w:val="20"/>
        </w:rPr>
        <w:t>(Plus)</w:t>
      </w:r>
      <w:r w:rsidR="00C83491" w:rsidRPr="00C95363">
        <w:rPr>
          <w:rFonts w:ascii="Allianz Sans Light" w:hAnsi="Allianz Sans Light"/>
          <w:snapToGrid w:val="0"/>
          <w:color w:val="00B050"/>
          <w:sz w:val="20"/>
        </w:rPr>
        <w:t xml:space="preserve"> </w:t>
      </w:r>
      <w:r w:rsidR="006311F1" w:rsidRPr="00C95363">
        <w:rPr>
          <w:rFonts w:ascii="Allianz Sans Light" w:hAnsi="Allianz Sans Light"/>
          <w:snapToGrid w:val="0"/>
          <w:color w:val="00B050"/>
          <w:sz w:val="20"/>
        </w:rPr>
        <w:t xml:space="preserve">/ die </w:t>
      </w:r>
      <w:r w:rsidR="00C83491" w:rsidRPr="00C95363">
        <w:rPr>
          <w:rFonts w:ascii="Allianz Sans Light" w:hAnsi="Allianz Sans Light"/>
          <w:snapToGrid w:val="0"/>
          <w:color w:val="00B050"/>
          <w:sz w:val="20"/>
        </w:rPr>
        <w:t>Fondsauswahl bei der Invest</w:t>
      </w:r>
      <w:r w:rsidR="00F20DE9" w:rsidRPr="00C95363">
        <w:rPr>
          <w:rFonts w:ascii="Allianz Sans Light" w:hAnsi="Allianz Sans Light"/>
          <w:snapToGrid w:val="0"/>
          <w:color w:val="00B050"/>
          <w:sz w:val="20"/>
        </w:rPr>
        <w:t>Flex</w:t>
      </w:r>
      <w:r w:rsidR="00C83491" w:rsidRPr="00C95363">
        <w:rPr>
          <w:rFonts w:ascii="Allianz Sans Light" w:hAnsi="Allianz Sans Light"/>
          <w:snapToGrid w:val="0"/>
          <w:color w:val="00B050"/>
          <w:sz w:val="20"/>
        </w:rPr>
        <w:t xml:space="preserve"> </w:t>
      </w:r>
      <w:r w:rsidR="002A4AB9" w:rsidRPr="00C95363">
        <w:rPr>
          <w:rFonts w:ascii="Allianz Sans Light" w:hAnsi="Allianz Sans Light"/>
          <w:snapToGrid w:val="0"/>
          <w:color w:val="00B050"/>
          <w:sz w:val="20"/>
        </w:rPr>
        <w:t>bis zum Ende des Dienstverhältnisses ohne unsere Mitwirkung auszuüben.</w:t>
      </w:r>
    </w:p>
    <w:p w:rsidR="00112E17" w:rsidRPr="00112E17" w:rsidRDefault="00112E17" w:rsidP="00B61795">
      <w:pPr>
        <w:pStyle w:val="Formatvorlage2"/>
        <w:numPr>
          <w:ilvl w:val="0"/>
          <w:numId w:val="0"/>
        </w:numPr>
        <w:spacing w:before="360"/>
        <w:ind w:left="567" w:hanging="567"/>
        <w:jc w:val="left"/>
        <w:rPr>
          <w:rFonts w:ascii="Allianz Sans Light" w:hAnsi="Allianz Sans Light"/>
          <w:b/>
          <w:snapToGrid w:val="0"/>
          <w:color w:val="144F90"/>
          <w:sz w:val="22"/>
        </w:rPr>
      </w:pPr>
      <w:r w:rsidRPr="00112E17">
        <w:rPr>
          <w:rFonts w:ascii="Allianz Sans Light" w:hAnsi="Allianz Sans Light"/>
          <w:b/>
          <w:snapToGrid w:val="0"/>
          <w:color w:val="144F90"/>
          <w:sz w:val="22"/>
        </w:rPr>
        <w:t xml:space="preserve">§ 2 </w:t>
      </w:r>
      <w:r w:rsidR="00B61795">
        <w:rPr>
          <w:rFonts w:ascii="Allianz Sans Light" w:hAnsi="Allianz Sans Light"/>
          <w:b/>
          <w:snapToGrid w:val="0"/>
          <w:color w:val="144F90"/>
          <w:sz w:val="22"/>
        </w:rPr>
        <w:tab/>
      </w:r>
      <w:r w:rsidR="0001122B">
        <w:rPr>
          <w:rFonts w:ascii="Allianz Sans Light" w:hAnsi="Allianz Sans Light"/>
          <w:b/>
          <w:snapToGrid w:val="0"/>
          <w:color w:val="144F90"/>
          <w:sz w:val="22"/>
        </w:rPr>
        <w:t>Höhe der Versorgungsleistungen</w:t>
      </w:r>
    </w:p>
    <w:p w:rsidR="006E7F54" w:rsidRDefault="006545D4" w:rsidP="00B61795">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(1) </w:t>
      </w:r>
      <w:r w:rsidR="00B61795">
        <w:rPr>
          <w:rFonts w:ascii="Allianz Sans Light" w:hAnsi="Allianz Sans Light"/>
          <w:snapToGrid w:val="0"/>
          <w:sz w:val="20"/>
        </w:rPr>
        <w:tab/>
      </w:r>
      <w:r w:rsidR="006E7F54">
        <w:rPr>
          <w:rFonts w:ascii="Allianz Sans Light" w:hAnsi="Allianz Sans Light"/>
          <w:snapToGrid w:val="0"/>
          <w:sz w:val="20"/>
        </w:rPr>
        <w:t xml:space="preserve">Wir sagen </w:t>
      </w:r>
      <w:r w:rsidR="006E7F54" w:rsidRPr="00112E17">
        <w:rPr>
          <w:rFonts w:ascii="Allianz Sans Light" w:hAnsi="Allianz Sans Light"/>
          <w:snapToGrid w:val="0"/>
          <w:sz w:val="20"/>
        </w:rPr>
        <w:t xml:space="preserve">den Mitarbeitern ausschließlich die Leistungen zu, die </w:t>
      </w:r>
      <w:r w:rsidR="006E7F54">
        <w:rPr>
          <w:rFonts w:ascii="Allianz Sans Light" w:hAnsi="Allianz Sans Light"/>
          <w:snapToGrid w:val="0"/>
          <w:sz w:val="20"/>
        </w:rPr>
        <w:t>vom Versicherer als garantierte Leistung aus</w:t>
      </w:r>
      <w:r w:rsidR="0001122B">
        <w:rPr>
          <w:rFonts w:ascii="Allianz Sans Light" w:hAnsi="Allianz Sans Light"/>
          <w:snapToGrid w:val="0"/>
          <w:sz w:val="20"/>
        </w:rPr>
        <w:t>gewiesen sind oder werden.</w:t>
      </w:r>
    </w:p>
    <w:p w:rsidR="00B065AE" w:rsidRDefault="006E7F54" w:rsidP="00B61795">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(2) </w:t>
      </w:r>
      <w:r w:rsidR="00B61795">
        <w:rPr>
          <w:rFonts w:ascii="Allianz Sans Light" w:hAnsi="Allianz Sans Light"/>
          <w:snapToGrid w:val="0"/>
          <w:sz w:val="20"/>
        </w:rPr>
        <w:tab/>
      </w:r>
      <w:r w:rsidR="00EC74F0" w:rsidRPr="00762448">
        <w:rPr>
          <w:rFonts w:ascii="Allianz Sans Light" w:hAnsi="Allianz Sans Light"/>
          <w:snapToGrid w:val="0"/>
          <w:sz w:val="20"/>
        </w:rPr>
        <w:t>Die Höhe der Versorgungsleistung</w:t>
      </w:r>
      <w:r w:rsidR="00EC74F0">
        <w:rPr>
          <w:rFonts w:ascii="Allianz Sans Light" w:hAnsi="Allianz Sans Light"/>
          <w:snapToGrid w:val="0"/>
          <w:sz w:val="20"/>
        </w:rPr>
        <w:t>en</w:t>
      </w:r>
      <w:r w:rsidR="00EC74F0" w:rsidRPr="00762448">
        <w:rPr>
          <w:rFonts w:ascii="Allianz Sans Light" w:hAnsi="Allianz Sans Light"/>
          <w:snapToGrid w:val="0"/>
          <w:sz w:val="20"/>
        </w:rPr>
        <w:t xml:space="preserve"> ist abhängig vom Eintrittsalter </w:t>
      </w:r>
      <w:r w:rsidR="007A1D33">
        <w:rPr>
          <w:rFonts w:ascii="Allianz Sans Light" w:hAnsi="Allianz Sans Light"/>
          <w:snapToGrid w:val="0"/>
          <w:sz w:val="20"/>
        </w:rPr>
        <w:t xml:space="preserve">des Mitarbeiters, </w:t>
      </w:r>
      <w:r w:rsidR="00EC74F0" w:rsidRPr="00762448">
        <w:rPr>
          <w:rFonts w:ascii="Allianz Sans Light" w:hAnsi="Allianz Sans Light"/>
          <w:snapToGrid w:val="0"/>
          <w:sz w:val="20"/>
        </w:rPr>
        <w:t>der Höhe des gezahlten Beitrages</w:t>
      </w:r>
      <w:r w:rsidR="007A1D33">
        <w:rPr>
          <w:rFonts w:ascii="Allianz Sans Light" w:hAnsi="Allianz Sans Light"/>
          <w:snapToGrid w:val="0"/>
          <w:sz w:val="20"/>
        </w:rPr>
        <w:t xml:space="preserve"> und des Tarifes</w:t>
      </w:r>
      <w:r w:rsidR="00EC74F0" w:rsidRPr="00762448">
        <w:rPr>
          <w:rFonts w:ascii="Allianz Sans Light" w:hAnsi="Allianz Sans Light"/>
          <w:snapToGrid w:val="0"/>
          <w:sz w:val="20"/>
        </w:rPr>
        <w:t xml:space="preserve">. </w:t>
      </w:r>
      <w:r w:rsidR="00EC74F0" w:rsidRPr="00D50574">
        <w:rPr>
          <w:rFonts w:ascii="Allianz Sans Light" w:hAnsi="Allianz Sans Light"/>
          <w:snapToGrid w:val="0"/>
          <w:sz w:val="20"/>
        </w:rPr>
        <w:t xml:space="preserve">Art und Umfang der Versorgungsleistungen sowie die Voraussetzungen für deren Inanspruchnahme ergeben sich </w:t>
      </w:r>
      <w:r w:rsidR="00EC74F0">
        <w:rPr>
          <w:rFonts w:ascii="Allianz Sans Light" w:hAnsi="Allianz Sans Light"/>
          <w:snapToGrid w:val="0"/>
          <w:sz w:val="20"/>
        </w:rPr>
        <w:t xml:space="preserve">daher für jeden Mitarbeiter individuell </w:t>
      </w:r>
      <w:r w:rsidR="00EC74F0" w:rsidRPr="00D50574">
        <w:rPr>
          <w:rFonts w:ascii="Allianz Sans Light" w:hAnsi="Allianz Sans Light"/>
          <w:snapToGrid w:val="0"/>
          <w:sz w:val="20"/>
        </w:rPr>
        <w:t xml:space="preserve">aus </w:t>
      </w:r>
      <w:r w:rsidR="00EC74F0">
        <w:rPr>
          <w:rFonts w:ascii="Allianz Sans Light" w:hAnsi="Allianz Sans Light"/>
          <w:snapToGrid w:val="0"/>
          <w:sz w:val="20"/>
        </w:rPr>
        <w:t xml:space="preserve">den </w:t>
      </w:r>
      <w:r w:rsidR="00EC74F0" w:rsidRPr="00D50574">
        <w:rPr>
          <w:rFonts w:ascii="Allianz Sans Light" w:hAnsi="Allianz Sans Light"/>
          <w:snapToGrid w:val="0"/>
          <w:sz w:val="20"/>
        </w:rPr>
        <w:t>Versi</w:t>
      </w:r>
      <w:r w:rsidR="00EC74F0">
        <w:rPr>
          <w:rFonts w:ascii="Allianz Sans Light" w:hAnsi="Allianz Sans Light"/>
          <w:snapToGrid w:val="0"/>
          <w:sz w:val="20"/>
        </w:rPr>
        <w:t xml:space="preserve">cherungsunterlagen (insbesondere Versorgungsbescheinigung und Versicherungsbedingungen), die jeder Mitarbeiter bei Abschluss der Versicherung erhält. </w:t>
      </w:r>
      <w:r w:rsidR="00EC74F0" w:rsidRPr="002A2E8F">
        <w:rPr>
          <w:rFonts w:ascii="Allianz Sans Light" w:hAnsi="Allianz Sans Light"/>
          <w:snapToGrid w:val="0"/>
          <w:sz w:val="20"/>
        </w:rPr>
        <w:t xml:space="preserve">Zudem erhält der Mitarbeiter einmal im Jahr eine Mitteilung, aus der sich der aktuelle Stand der Versorgungsleistungen ergibt. </w:t>
      </w:r>
      <w:r w:rsidR="00112E17">
        <w:rPr>
          <w:rFonts w:ascii="Allianz Sans Light" w:hAnsi="Allianz Sans Light"/>
          <w:snapToGrid w:val="0"/>
          <w:sz w:val="20"/>
        </w:rPr>
        <w:t xml:space="preserve">Diese Unterlagen sind </w:t>
      </w:r>
      <w:r w:rsidR="00112E17" w:rsidRPr="00762448">
        <w:rPr>
          <w:rFonts w:ascii="Allianz Sans Light" w:hAnsi="Allianz Sans Light"/>
          <w:snapToGrid w:val="0"/>
          <w:sz w:val="20"/>
        </w:rPr>
        <w:t>Bestandteil der Versorgungszusage.</w:t>
      </w:r>
      <w:r w:rsidR="00112E17">
        <w:rPr>
          <w:rFonts w:ascii="Allianz Sans Light" w:hAnsi="Allianz Sans Light"/>
          <w:snapToGrid w:val="0"/>
          <w:sz w:val="20"/>
        </w:rPr>
        <w:t xml:space="preserve"> </w:t>
      </w:r>
      <w:r w:rsidR="00B065AE">
        <w:rPr>
          <w:rFonts w:ascii="Allianz Sans Light" w:hAnsi="Allianz Sans Light"/>
          <w:snapToGrid w:val="0"/>
          <w:sz w:val="20"/>
        </w:rPr>
        <w:t>Alle Überschüsse werden</w:t>
      </w:r>
      <w:r w:rsidR="009817E5">
        <w:rPr>
          <w:rFonts w:ascii="Allianz Sans Light" w:hAnsi="Allianz Sans Light"/>
          <w:snapToGrid w:val="0"/>
          <w:sz w:val="20"/>
        </w:rPr>
        <w:t xml:space="preserve"> zur Leistungserhöhung verwendet.</w:t>
      </w:r>
    </w:p>
    <w:p w:rsidR="00627A3E" w:rsidRPr="00A91BB6" w:rsidRDefault="006E7F54" w:rsidP="00C95363">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lastRenderedPageBreak/>
        <w:t>(3</w:t>
      </w:r>
      <w:r w:rsidR="006545D4">
        <w:rPr>
          <w:rFonts w:ascii="Allianz Sans Light" w:hAnsi="Allianz Sans Light"/>
          <w:snapToGrid w:val="0"/>
          <w:sz w:val="20"/>
        </w:rPr>
        <w:t xml:space="preserve">) </w:t>
      </w:r>
      <w:r w:rsidR="00B61795">
        <w:rPr>
          <w:rFonts w:ascii="Allianz Sans Light" w:hAnsi="Allianz Sans Light"/>
          <w:snapToGrid w:val="0"/>
          <w:sz w:val="20"/>
        </w:rPr>
        <w:tab/>
      </w:r>
      <w:r w:rsidR="006545D4" w:rsidRPr="006545D4">
        <w:rPr>
          <w:rFonts w:ascii="Allianz Sans Light" w:hAnsi="Allianz Sans Light"/>
          <w:snapToGrid w:val="0"/>
          <w:sz w:val="20"/>
        </w:rPr>
        <w:t xml:space="preserve">Die in den Versicherungsunterlagen vorgesehenen Leistungen werden nur dann gewährt, wenn die Versicherungsbeiträge während der im Versicherungsvertrag vereinbarten Beitragszahlungsdauer ohne Unterbrechung gezahlt werden. Tritt während einer Phase der Beitragsfreistellung </w:t>
      </w:r>
      <w:r w:rsidR="00B61795">
        <w:rPr>
          <w:rFonts w:ascii="Allianz Sans Light" w:hAnsi="Allianz Sans Light"/>
          <w:snapToGrid w:val="0"/>
          <w:sz w:val="20"/>
        </w:rPr>
        <w:t>–</w:t>
      </w:r>
      <w:r w:rsidR="006545D4" w:rsidRPr="006545D4">
        <w:rPr>
          <w:rFonts w:ascii="Allianz Sans Light" w:hAnsi="Allianz Sans Light"/>
          <w:snapToGrid w:val="0"/>
          <w:sz w:val="20"/>
        </w:rPr>
        <w:t xml:space="preserve"> z.</w:t>
      </w:r>
      <w:r w:rsidR="00245869">
        <w:rPr>
          <w:rFonts w:ascii="Allianz Sans Light" w:hAnsi="Allianz Sans Light"/>
          <w:snapToGrid w:val="0"/>
          <w:sz w:val="20"/>
        </w:rPr>
        <w:t xml:space="preserve"> </w:t>
      </w:r>
      <w:r w:rsidR="006545D4" w:rsidRPr="006545D4">
        <w:rPr>
          <w:rFonts w:ascii="Allianz Sans Light" w:hAnsi="Allianz Sans Light"/>
          <w:snapToGrid w:val="0"/>
          <w:sz w:val="20"/>
        </w:rPr>
        <w:t xml:space="preserve">B. in entgeltlosen Dienstzeiten oder nach dem Ausscheiden aus dem Dienstverhältnis </w:t>
      </w:r>
      <w:r w:rsidR="00B61795">
        <w:rPr>
          <w:rFonts w:ascii="Allianz Sans Light" w:hAnsi="Allianz Sans Light"/>
          <w:snapToGrid w:val="0"/>
          <w:sz w:val="20"/>
        </w:rPr>
        <w:t>–</w:t>
      </w:r>
      <w:r w:rsidR="006545D4" w:rsidRPr="006545D4">
        <w:rPr>
          <w:rFonts w:ascii="Allianz Sans Light" w:hAnsi="Allianz Sans Light"/>
          <w:snapToGrid w:val="0"/>
          <w:sz w:val="20"/>
        </w:rPr>
        <w:t xml:space="preserve"> ein Leistungsfall</w:t>
      </w:r>
      <w:r w:rsidR="009817E5">
        <w:rPr>
          <w:rFonts w:ascii="Allianz Sans Light" w:hAnsi="Allianz Sans Light"/>
          <w:snapToGrid w:val="0"/>
          <w:sz w:val="20"/>
        </w:rPr>
        <w:t xml:space="preserve"> ein</w:t>
      </w:r>
      <w:r w:rsidR="006545D4" w:rsidRPr="006545D4">
        <w:rPr>
          <w:rFonts w:ascii="Allianz Sans Light" w:hAnsi="Allianz Sans Light"/>
          <w:snapToGrid w:val="0"/>
          <w:sz w:val="20"/>
        </w:rPr>
        <w:t xml:space="preserve">, </w:t>
      </w:r>
      <w:r w:rsidR="00766866">
        <w:rPr>
          <w:rFonts w:ascii="Allianz Sans Light" w:hAnsi="Allianz Sans Light"/>
          <w:snapToGrid w:val="0"/>
          <w:sz w:val="20"/>
        </w:rPr>
        <w:t xml:space="preserve">hat der Mitarbeiter auch arbeitsrechtlich </w:t>
      </w:r>
      <w:r w:rsidR="006545D4" w:rsidRPr="006545D4">
        <w:rPr>
          <w:rFonts w:ascii="Allianz Sans Light" w:hAnsi="Allianz Sans Light"/>
          <w:snapToGrid w:val="0"/>
          <w:sz w:val="20"/>
        </w:rPr>
        <w:t>nur Anspruch auf die sich nach versicherungsmathematischen Grundsätzen ergebende beitragsfreie Leistung. Nach Wiederaufnahme der Beitragszahlung besteht wieder ein höherer Versicherungsschutz, der jedoch – abhängig von der Dauer der Beitragsfreistellung – gegenüber der ursprünglich vorgesehenen Versicherungsleistung reduziert ist.</w:t>
      </w:r>
      <w:r w:rsidR="00766866">
        <w:rPr>
          <w:rFonts w:ascii="Allianz Sans Light" w:hAnsi="Allianz Sans Light"/>
          <w:snapToGrid w:val="0"/>
          <w:sz w:val="20"/>
        </w:rPr>
        <w:t xml:space="preserve"> </w:t>
      </w:r>
      <w:r w:rsidR="00627A3E" w:rsidRPr="00A91BB6">
        <w:rPr>
          <w:rFonts w:ascii="Allianz Sans Light" w:hAnsi="Allianz Sans Light"/>
          <w:snapToGrid w:val="0"/>
          <w:sz w:val="20"/>
        </w:rPr>
        <w:t xml:space="preserve">Besteht eine vertragliche Option auf eine befristete Aussetzung der Beitragszahlung wegen des Wegfalls der Entgeltfortzahlung bei Arbeitsunfähigkeit und wird diese von uns ausgeübt, bleiben die vorgesehenen Leistungen in voller Höhe erhalten. Einzelheiten ergeben sich aus den Versicherungsbedingungen zu o. g. Versicherung. </w:t>
      </w:r>
    </w:p>
    <w:p w:rsidR="00B14EFB" w:rsidRPr="00A91BB6" w:rsidRDefault="00766866" w:rsidP="00627A3E">
      <w:pPr>
        <w:pStyle w:val="Formatvorlage2"/>
        <w:numPr>
          <w:ilvl w:val="0"/>
          <w:numId w:val="0"/>
        </w:numPr>
        <w:ind w:left="567"/>
        <w:jc w:val="left"/>
        <w:rPr>
          <w:rFonts w:ascii="Allianz Sans Light" w:hAnsi="Allianz Sans Light"/>
          <w:snapToGrid w:val="0"/>
          <w:sz w:val="20"/>
        </w:rPr>
      </w:pPr>
      <w:r w:rsidRPr="00A91BB6">
        <w:rPr>
          <w:rFonts w:ascii="Allianz Sans Light" w:hAnsi="Allianz Sans Light"/>
          <w:snapToGrid w:val="0"/>
          <w:sz w:val="20"/>
        </w:rPr>
        <w:t>Der Versicherer erstellt jeweils einen Nachtrag</w:t>
      </w:r>
      <w:r w:rsidR="00B640DF" w:rsidRPr="00A91BB6">
        <w:rPr>
          <w:rFonts w:ascii="Allianz Sans Light" w:hAnsi="Allianz Sans Light"/>
          <w:snapToGrid w:val="0"/>
          <w:sz w:val="20"/>
        </w:rPr>
        <w:t xml:space="preserve"> zu den Versicherungsunterlagen</w:t>
      </w:r>
      <w:r w:rsidRPr="00A91BB6">
        <w:rPr>
          <w:rFonts w:ascii="Allianz Sans Light" w:hAnsi="Allianz Sans Light"/>
          <w:snapToGrid w:val="0"/>
          <w:sz w:val="20"/>
        </w:rPr>
        <w:t>, der auch den Umfang der arbeitsrechtlichen Verpflichtung wiedergibt.</w:t>
      </w:r>
      <w:r w:rsidR="00355CFF">
        <w:rPr>
          <w:rFonts w:ascii="Allianz Sans Light" w:hAnsi="Allianz Sans Light"/>
          <w:snapToGrid w:val="0"/>
          <w:sz w:val="20"/>
        </w:rPr>
        <w:t xml:space="preserve"> </w:t>
      </w:r>
    </w:p>
    <w:p w:rsidR="00B065AE" w:rsidRDefault="00B065AE" w:rsidP="00B61795">
      <w:pPr>
        <w:pStyle w:val="Formatvorlage2"/>
        <w:numPr>
          <w:ilvl w:val="0"/>
          <w:numId w:val="0"/>
        </w:numPr>
        <w:spacing w:before="360"/>
        <w:ind w:left="567" w:hanging="567"/>
        <w:jc w:val="left"/>
        <w:rPr>
          <w:rFonts w:ascii="Allianz Sans Light" w:hAnsi="Allianz Sans Light"/>
          <w:b/>
          <w:snapToGrid w:val="0"/>
          <w:color w:val="144F90"/>
          <w:sz w:val="22"/>
        </w:rPr>
      </w:pPr>
      <w:r w:rsidRPr="00B065AE">
        <w:rPr>
          <w:rFonts w:ascii="Allianz Sans Light" w:hAnsi="Allianz Sans Light"/>
          <w:b/>
          <w:snapToGrid w:val="0"/>
          <w:color w:val="144F90"/>
          <w:sz w:val="22"/>
        </w:rPr>
        <w:t xml:space="preserve">§ 3 </w:t>
      </w:r>
      <w:r w:rsidR="00B61795">
        <w:rPr>
          <w:rFonts w:ascii="Allianz Sans Light" w:hAnsi="Allianz Sans Light"/>
          <w:b/>
          <w:snapToGrid w:val="0"/>
          <w:color w:val="144F90"/>
          <w:sz w:val="22"/>
        </w:rPr>
        <w:tab/>
      </w:r>
      <w:r>
        <w:rPr>
          <w:rFonts w:ascii="Allianz Sans Light" w:hAnsi="Allianz Sans Light"/>
          <w:b/>
          <w:snapToGrid w:val="0"/>
          <w:color w:val="144F90"/>
          <w:sz w:val="22"/>
        </w:rPr>
        <w:t xml:space="preserve">Art der </w:t>
      </w:r>
      <w:r w:rsidR="00B61795">
        <w:rPr>
          <w:rFonts w:ascii="Allianz Sans Light" w:hAnsi="Allianz Sans Light"/>
          <w:b/>
          <w:snapToGrid w:val="0"/>
          <w:color w:val="144F90"/>
          <w:sz w:val="22"/>
        </w:rPr>
        <w:t>Zusage</w:t>
      </w:r>
    </w:p>
    <w:p w:rsidR="005E4639" w:rsidRPr="00FC15BB" w:rsidRDefault="00596DA3" w:rsidP="00C95363">
      <w:pPr>
        <w:spacing w:before="120"/>
        <w:ind w:left="567" w:hanging="567"/>
        <w:jc w:val="left"/>
        <w:rPr>
          <w:rFonts w:ascii="Allianz Sans Light" w:hAnsi="Allianz Sans Light"/>
          <w:snapToGrid w:val="0"/>
          <w:color w:val="000000" w:themeColor="text1"/>
          <w:sz w:val="20"/>
        </w:rPr>
      </w:pPr>
      <w:r w:rsidRPr="00FC15BB">
        <w:rPr>
          <w:rFonts w:ascii="Allianz Sans Light" w:hAnsi="Allianz Sans Light"/>
          <w:snapToGrid w:val="0"/>
          <w:color w:val="000000" w:themeColor="text1"/>
          <w:sz w:val="20"/>
        </w:rPr>
        <w:t xml:space="preserve">(1) </w:t>
      </w:r>
      <w:r w:rsidR="00B61795" w:rsidRPr="00FC15BB">
        <w:rPr>
          <w:rFonts w:ascii="Allianz Sans Light" w:hAnsi="Allianz Sans Light"/>
          <w:snapToGrid w:val="0"/>
          <w:color w:val="000000" w:themeColor="text1"/>
          <w:sz w:val="20"/>
        </w:rPr>
        <w:tab/>
      </w:r>
      <w:r w:rsidR="005E4639" w:rsidRPr="00FC15BB">
        <w:rPr>
          <w:rFonts w:ascii="Allianz Sans Light" w:hAnsi="Allianz Sans Light"/>
          <w:snapToGrid w:val="0"/>
          <w:color w:val="000000" w:themeColor="text1"/>
          <w:sz w:val="20"/>
        </w:rPr>
        <w:t xml:space="preserve">Die </w:t>
      </w:r>
      <w:r w:rsidRPr="00FC15BB">
        <w:rPr>
          <w:rFonts w:ascii="Allianz Sans Light" w:hAnsi="Allianz Sans Light"/>
          <w:snapToGrid w:val="0"/>
          <w:color w:val="000000" w:themeColor="text1"/>
          <w:sz w:val="20"/>
        </w:rPr>
        <w:t>Mitarbeiter erhalten eine</w:t>
      </w:r>
      <w:r w:rsidR="00FC15BB">
        <w:rPr>
          <w:rFonts w:ascii="Allianz Sans Light" w:hAnsi="Allianz Sans Light"/>
          <w:snapToGrid w:val="0"/>
          <w:color w:val="000000" w:themeColor="text1"/>
          <w:sz w:val="20"/>
        </w:rPr>
        <w:t xml:space="preserve"> Zusage</w:t>
      </w:r>
      <w:r w:rsidRPr="00FC15BB">
        <w:rPr>
          <w:rFonts w:ascii="Allianz Sans Light" w:hAnsi="Allianz Sans Light"/>
          <w:snapToGrid w:val="0"/>
          <w:color w:val="000000" w:themeColor="text1"/>
          <w:sz w:val="20"/>
        </w:rPr>
        <w:t xml:space="preserve"> in Form der </w:t>
      </w:r>
      <w:r w:rsidRPr="00FC15BB">
        <w:rPr>
          <w:rFonts w:ascii="Allianz Sans Light" w:hAnsi="Allianz Sans Light"/>
          <w:b/>
          <w:snapToGrid w:val="0"/>
          <w:color w:val="000000" w:themeColor="text1"/>
          <w:sz w:val="20"/>
        </w:rPr>
        <w:t>beitragsorientierte</w:t>
      </w:r>
      <w:r w:rsidR="00505F2C" w:rsidRPr="00FC15BB">
        <w:rPr>
          <w:rFonts w:ascii="Allianz Sans Light" w:hAnsi="Allianz Sans Light"/>
          <w:b/>
          <w:snapToGrid w:val="0"/>
          <w:color w:val="000000" w:themeColor="text1"/>
          <w:sz w:val="20"/>
        </w:rPr>
        <w:t>n</w:t>
      </w:r>
      <w:r w:rsidRPr="00FC15BB">
        <w:rPr>
          <w:rFonts w:ascii="Allianz Sans Light" w:hAnsi="Allianz Sans Light"/>
          <w:b/>
          <w:snapToGrid w:val="0"/>
          <w:color w:val="000000" w:themeColor="text1"/>
          <w:sz w:val="20"/>
        </w:rPr>
        <w:t xml:space="preserve"> Leistungszusage</w:t>
      </w:r>
      <w:r w:rsidRPr="00FC15BB">
        <w:rPr>
          <w:rFonts w:ascii="Allianz Sans Light" w:hAnsi="Allianz Sans Light"/>
          <w:snapToGrid w:val="0"/>
          <w:color w:val="000000" w:themeColor="text1"/>
          <w:sz w:val="20"/>
        </w:rPr>
        <w:t xml:space="preserve"> gemäß § 1 Abs. 2 Nr. 1 BetrAVG</w:t>
      </w:r>
      <w:r w:rsidR="00FC15BB" w:rsidRPr="00FC15BB">
        <w:rPr>
          <w:rFonts w:ascii="Allianz Sans Light" w:hAnsi="Allianz Sans Light"/>
          <w:snapToGrid w:val="0"/>
          <w:color w:val="000000" w:themeColor="text1"/>
          <w:sz w:val="20"/>
        </w:rPr>
        <w:t>.</w:t>
      </w:r>
    </w:p>
    <w:p w:rsidR="00CA6555" w:rsidRPr="00E03BEF" w:rsidRDefault="005E4639" w:rsidP="00312DC9">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shd w:val="clear" w:color="auto" w:fill="FFFFFF" w:themeFill="background1"/>
        </w:rPr>
        <w:t>(2</w:t>
      </w:r>
      <w:r w:rsidR="00596DA3">
        <w:rPr>
          <w:rFonts w:ascii="Allianz Sans Light" w:hAnsi="Allianz Sans Light"/>
          <w:snapToGrid w:val="0"/>
          <w:color w:val="auto"/>
          <w:sz w:val="20"/>
          <w:shd w:val="clear" w:color="auto" w:fill="FFFFFF" w:themeFill="background1"/>
        </w:rPr>
        <w:t xml:space="preserve">) </w:t>
      </w:r>
      <w:r w:rsidR="009E39CC">
        <w:rPr>
          <w:rFonts w:ascii="Allianz Sans Light" w:hAnsi="Allianz Sans Light"/>
          <w:snapToGrid w:val="0"/>
          <w:color w:val="auto"/>
          <w:sz w:val="20"/>
          <w:shd w:val="clear" w:color="auto" w:fill="FFFFFF" w:themeFill="background1"/>
        </w:rPr>
        <w:tab/>
      </w:r>
      <w:r w:rsidRPr="005E4639">
        <w:rPr>
          <w:rFonts w:ascii="Allianz Sans Light" w:hAnsi="Allianz Sans Light"/>
          <w:snapToGrid w:val="0"/>
          <w:color w:val="auto"/>
          <w:sz w:val="20"/>
          <w:shd w:val="clear" w:color="auto" w:fill="FFFFFF" w:themeFill="background1"/>
        </w:rPr>
        <w:t xml:space="preserve">Ausgehend von der gesetzlichen Definition sagen wir bei der </w:t>
      </w:r>
      <w:r w:rsidR="00596DA3" w:rsidRPr="00596DA3">
        <w:rPr>
          <w:rFonts w:ascii="Allianz Sans Light" w:hAnsi="Allianz Sans Light"/>
          <w:b/>
          <w:snapToGrid w:val="0"/>
          <w:color w:val="auto"/>
          <w:sz w:val="20"/>
          <w:shd w:val="clear" w:color="auto" w:fill="FFFFFF" w:themeFill="background1"/>
        </w:rPr>
        <w:t>beitragsorientierte</w:t>
      </w:r>
      <w:r>
        <w:rPr>
          <w:rFonts w:ascii="Allianz Sans Light" w:hAnsi="Allianz Sans Light"/>
          <w:b/>
          <w:snapToGrid w:val="0"/>
          <w:color w:val="auto"/>
          <w:sz w:val="20"/>
          <w:shd w:val="clear" w:color="auto" w:fill="FFFFFF" w:themeFill="background1"/>
        </w:rPr>
        <w:t>n</w:t>
      </w:r>
      <w:r w:rsidR="00596DA3" w:rsidRPr="00596DA3">
        <w:rPr>
          <w:rFonts w:ascii="Allianz Sans Light" w:hAnsi="Allianz Sans Light"/>
          <w:b/>
          <w:snapToGrid w:val="0"/>
          <w:color w:val="auto"/>
          <w:sz w:val="20"/>
          <w:shd w:val="clear" w:color="auto" w:fill="FFFFFF" w:themeFill="background1"/>
        </w:rPr>
        <w:t xml:space="preserve"> Leistungszusage</w:t>
      </w:r>
      <w:r w:rsidR="00596DA3">
        <w:rPr>
          <w:rFonts w:ascii="Allianz Sans Light" w:hAnsi="Allianz Sans Light"/>
          <w:snapToGrid w:val="0"/>
          <w:color w:val="auto"/>
          <w:sz w:val="20"/>
          <w:shd w:val="clear" w:color="auto" w:fill="FFFFFF" w:themeFill="background1"/>
        </w:rPr>
        <w:t xml:space="preserve"> </w:t>
      </w:r>
      <w:r w:rsidR="00AA684E">
        <w:rPr>
          <w:rFonts w:ascii="Allianz Sans Light" w:hAnsi="Allianz Sans Light"/>
          <w:snapToGrid w:val="0"/>
          <w:color w:val="auto"/>
          <w:sz w:val="20"/>
        </w:rPr>
        <w:t xml:space="preserve">neben der Beitragszahlung </w:t>
      </w:r>
      <w:r w:rsidR="008E6401">
        <w:rPr>
          <w:rFonts w:ascii="Allianz Sans Light" w:hAnsi="Allianz Sans Light"/>
          <w:snapToGrid w:val="0"/>
          <w:color w:val="auto"/>
          <w:sz w:val="20"/>
        </w:rPr>
        <w:t xml:space="preserve">eine </w:t>
      </w:r>
      <w:r w:rsidR="009E39CC">
        <w:rPr>
          <w:rFonts w:ascii="Allianz Sans Light" w:hAnsi="Allianz Sans Light"/>
          <w:snapToGrid w:val="0"/>
          <w:color w:val="auto"/>
          <w:sz w:val="20"/>
        </w:rPr>
        <w:t>–</w:t>
      </w:r>
      <w:r w:rsidR="008E6401">
        <w:rPr>
          <w:rFonts w:ascii="Allianz Sans Light" w:hAnsi="Allianz Sans Light"/>
          <w:snapToGrid w:val="0"/>
          <w:color w:val="auto"/>
          <w:sz w:val="20"/>
        </w:rPr>
        <w:t xml:space="preserve"> </w:t>
      </w:r>
      <w:r w:rsidR="00AA684E">
        <w:rPr>
          <w:rFonts w:ascii="Allianz Sans Light" w:hAnsi="Allianz Sans Light"/>
          <w:snapToGrid w:val="0"/>
          <w:color w:val="auto"/>
          <w:sz w:val="20"/>
        </w:rPr>
        <w:t xml:space="preserve">auf dem Umwandlungsbetrag basierende und </w:t>
      </w:r>
      <w:r w:rsidR="00B640DF">
        <w:rPr>
          <w:rFonts w:ascii="Allianz Sans Light" w:hAnsi="Allianz Sans Light"/>
          <w:snapToGrid w:val="0"/>
          <w:color w:val="auto"/>
          <w:sz w:val="20"/>
        </w:rPr>
        <w:t xml:space="preserve">vom Versicherer </w:t>
      </w:r>
      <w:r w:rsidR="00EC74F0" w:rsidRPr="00EC74F0">
        <w:rPr>
          <w:rFonts w:ascii="Allianz Sans Light" w:hAnsi="Allianz Sans Light"/>
          <w:snapToGrid w:val="0"/>
          <w:color w:val="auto"/>
          <w:sz w:val="20"/>
        </w:rPr>
        <w:t xml:space="preserve">garantierte </w:t>
      </w:r>
      <w:r w:rsidR="009E39CC">
        <w:rPr>
          <w:rFonts w:ascii="Allianz Sans Light" w:hAnsi="Allianz Sans Light"/>
          <w:snapToGrid w:val="0"/>
          <w:color w:val="auto"/>
          <w:sz w:val="20"/>
        </w:rPr>
        <w:t>–</w:t>
      </w:r>
      <w:r w:rsidR="008E6401">
        <w:rPr>
          <w:rFonts w:ascii="Allianz Sans Light" w:hAnsi="Allianz Sans Light"/>
          <w:snapToGrid w:val="0"/>
          <w:color w:val="auto"/>
          <w:sz w:val="20"/>
        </w:rPr>
        <w:t xml:space="preserve"> </w:t>
      </w:r>
      <w:r w:rsidR="00EC74F0" w:rsidRPr="00EC74F0">
        <w:rPr>
          <w:rFonts w:ascii="Allianz Sans Light" w:hAnsi="Allianz Sans Light"/>
          <w:snapToGrid w:val="0"/>
          <w:color w:val="auto"/>
          <w:sz w:val="20"/>
        </w:rPr>
        <w:t xml:space="preserve">Mindestrente zu. </w:t>
      </w:r>
      <w:r w:rsidR="00C73463">
        <w:rPr>
          <w:rFonts w:ascii="Allianz Sans Light" w:hAnsi="Allianz Sans Light"/>
          <w:snapToGrid w:val="0"/>
          <w:color w:val="auto"/>
          <w:sz w:val="20"/>
        </w:rPr>
        <w:t xml:space="preserve">Ab </w:t>
      </w:r>
      <w:r w:rsidR="00C73463" w:rsidRPr="00C73463">
        <w:rPr>
          <w:rFonts w:ascii="Allianz Sans Light" w:hAnsi="Allianz Sans Light"/>
          <w:snapToGrid w:val="0"/>
          <w:color w:val="auto"/>
          <w:sz w:val="20"/>
        </w:rPr>
        <w:t xml:space="preserve">Rentenbeginn </w:t>
      </w:r>
      <w:r w:rsidR="00C73463">
        <w:rPr>
          <w:rFonts w:ascii="Allianz Sans Light" w:hAnsi="Allianz Sans Light"/>
          <w:snapToGrid w:val="0"/>
          <w:color w:val="auto"/>
          <w:sz w:val="20"/>
        </w:rPr>
        <w:t xml:space="preserve">wird die dann tatsächlich zur Auszahlung kommende </w:t>
      </w:r>
      <w:r w:rsidR="00C73463" w:rsidRPr="00EC74F0">
        <w:rPr>
          <w:rFonts w:ascii="Allianz Sans Light" w:hAnsi="Allianz Sans Light"/>
          <w:snapToGrid w:val="0"/>
          <w:color w:val="auto"/>
          <w:sz w:val="20"/>
        </w:rPr>
        <w:t xml:space="preserve">Rente </w:t>
      </w:r>
      <w:r w:rsidR="00C73463" w:rsidRPr="00C73463">
        <w:rPr>
          <w:rFonts w:ascii="Allianz Sans Light" w:hAnsi="Allianz Sans Light"/>
          <w:snapToGrid w:val="0"/>
          <w:color w:val="auto"/>
          <w:sz w:val="20"/>
        </w:rPr>
        <w:t>aus dem dann vorhandenen Gesamtkapital nach den dann maßgebenden Rechnungsgrundlagen ermittelt</w:t>
      </w:r>
      <w:r w:rsidR="00C73463">
        <w:rPr>
          <w:rFonts w:ascii="Allianz Sans Light" w:hAnsi="Allianz Sans Light"/>
          <w:snapToGrid w:val="0"/>
          <w:color w:val="auto"/>
          <w:sz w:val="20"/>
        </w:rPr>
        <w:t xml:space="preserve">. </w:t>
      </w:r>
      <w:r w:rsidR="008E6401">
        <w:rPr>
          <w:rFonts w:ascii="Allianz Sans Light" w:hAnsi="Allianz Sans Light"/>
          <w:snapToGrid w:val="0"/>
          <w:color w:val="auto"/>
          <w:sz w:val="20"/>
        </w:rPr>
        <w:t xml:space="preserve">Die vom Versicherer </w:t>
      </w:r>
      <w:r w:rsidR="00EC74F0" w:rsidRPr="00EC74F0">
        <w:rPr>
          <w:rFonts w:ascii="Allianz Sans Light" w:hAnsi="Allianz Sans Light"/>
          <w:snapToGrid w:val="0"/>
          <w:color w:val="auto"/>
          <w:sz w:val="20"/>
        </w:rPr>
        <w:t>garantierte Mindestrente</w:t>
      </w:r>
      <w:r w:rsidR="009E39CC">
        <w:rPr>
          <w:rFonts w:ascii="Allianz Sans Light" w:hAnsi="Allianz Sans Light"/>
          <w:snapToGrid w:val="0"/>
          <w:color w:val="auto"/>
          <w:sz w:val="20"/>
        </w:rPr>
        <w:t xml:space="preserve"> wird in jedem Fall gewährt.</w:t>
      </w:r>
    </w:p>
    <w:p w:rsidR="0060471D" w:rsidRPr="0060471D" w:rsidRDefault="0060471D" w:rsidP="009E39CC">
      <w:pPr>
        <w:spacing w:before="240" w:after="120"/>
        <w:ind w:left="567" w:hanging="567"/>
        <w:jc w:val="left"/>
        <w:rPr>
          <w:rFonts w:ascii="Allianz Sans Light" w:hAnsi="Allianz Sans Light"/>
          <w:b/>
          <w:snapToGrid w:val="0"/>
          <w:color w:val="144F90"/>
          <w:sz w:val="22"/>
        </w:rPr>
      </w:pPr>
      <w:r w:rsidRPr="0060471D">
        <w:rPr>
          <w:rFonts w:ascii="Allianz Sans Light" w:hAnsi="Allianz Sans Light"/>
          <w:b/>
          <w:snapToGrid w:val="0"/>
          <w:color w:val="144F90"/>
          <w:sz w:val="22"/>
        </w:rPr>
        <w:t xml:space="preserve">§ 4 </w:t>
      </w:r>
      <w:r w:rsidR="009E39CC">
        <w:rPr>
          <w:rFonts w:ascii="Allianz Sans Light" w:hAnsi="Allianz Sans Light"/>
          <w:b/>
          <w:snapToGrid w:val="0"/>
          <w:color w:val="144F90"/>
          <w:sz w:val="22"/>
        </w:rPr>
        <w:tab/>
      </w:r>
      <w:r w:rsidRPr="0060471D">
        <w:rPr>
          <w:rFonts w:ascii="Allianz Sans Light" w:hAnsi="Allianz Sans Light"/>
          <w:b/>
          <w:snapToGrid w:val="0"/>
          <w:color w:val="144F90"/>
          <w:sz w:val="22"/>
        </w:rPr>
        <w:t>Beiträge</w:t>
      </w:r>
    </w:p>
    <w:p w:rsidR="00C1110E" w:rsidRDefault="009459E6"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(1) </w:t>
      </w:r>
      <w:r w:rsidR="009E39CC">
        <w:rPr>
          <w:rFonts w:ascii="Allianz Sans Light" w:hAnsi="Allianz Sans Light"/>
          <w:snapToGrid w:val="0"/>
          <w:color w:val="auto"/>
          <w:sz w:val="20"/>
        </w:rPr>
        <w:tab/>
      </w:r>
      <w:r w:rsidR="00683DE0" w:rsidRPr="00683DE0">
        <w:rPr>
          <w:rFonts w:ascii="Allianz Sans Light" w:hAnsi="Allianz Sans Light"/>
          <w:snapToGrid w:val="0"/>
          <w:color w:val="auto"/>
          <w:sz w:val="20"/>
        </w:rPr>
        <w:t xml:space="preserve">Wir werden den in der Entgeltumwandlungsvereinbarung vorgesehenen Beitrag solange zahlen, wie der Mitarbeiter Anspruch auf Arbeitsentgelt hat und die Entgeltumwandlungsvereinbarung besteht. </w:t>
      </w:r>
      <w:r w:rsidR="00683DE0" w:rsidRPr="00C95363">
        <w:rPr>
          <w:rFonts w:ascii="Allianz Sans Light" w:hAnsi="Allianz Sans Light"/>
          <w:snapToGrid w:val="0"/>
          <w:color w:val="00B050"/>
          <w:sz w:val="20"/>
        </w:rPr>
        <w:t>Der Arbeitgeberzuschuss wird nur solange und soweit gewährt, wie der Mitarbeiter Anspruch auf Arbeitsentgelt hat und die Entgeltumwandlungsvereinbarung besteht und wie wir im Einzelfall durch die Umwandlung von Gehaltsbestandteilen Sozialversicherungsbeiträge sparen.</w:t>
      </w:r>
    </w:p>
    <w:p w:rsidR="00E05BAA" w:rsidRPr="00355CFF" w:rsidRDefault="00C1110E"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(2) </w:t>
      </w:r>
      <w:r w:rsidR="009E39CC">
        <w:rPr>
          <w:rFonts w:ascii="Allianz Sans Light" w:hAnsi="Allianz Sans Light"/>
          <w:snapToGrid w:val="0"/>
          <w:color w:val="auto"/>
          <w:sz w:val="20"/>
        </w:rPr>
        <w:tab/>
      </w:r>
      <w:r w:rsidRPr="00C1110E">
        <w:rPr>
          <w:rFonts w:ascii="Allianz Sans Light" w:hAnsi="Allianz Sans Light"/>
          <w:snapToGrid w:val="0"/>
          <w:color w:val="auto"/>
          <w:sz w:val="20"/>
        </w:rPr>
        <w:t>Wenn und solange das Dienstverhältnis ohne Anspruch auf Arbeitsentgelt fortbesteht (z. B. Elternzeit, lang andauernde Krankheit etc.) sind wir nicht verpflichtet, Beiträge zu entrichten.</w:t>
      </w:r>
      <w:r>
        <w:rPr>
          <w:rFonts w:ascii="Allianz Sans Light" w:hAnsi="Allianz Sans Light"/>
          <w:snapToGrid w:val="0"/>
          <w:color w:val="auto"/>
          <w:sz w:val="20"/>
        </w:rPr>
        <w:t xml:space="preserve"> </w:t>
      </w:r>
      <w:r w:rsidR="0060471D">
        <w:rPr>
          <w:rFonts w:ascii="Allianz Sans Light" w:hAnsi="Allianz Sans Light"/>
          <w:snapToGrid w:val="0"/>
          <w:color w:val="auto"/>
          <w:sz w:val="20"/>
        </w:rPr>
        <w:t>Der Mitarbeiter hat das Recht</w:t>
      </w:r>
      <w:r w:rsidR="007A1D33">
        <w:rPr>
          <w:rFonts w:ascii="Allianz Sans Light" w:hAnsi="Allianz Sans Light"/>
          <w:snapToGrid w:val="0"/>
          <w:color w:val="auto"/>
          <w:sz w:val="20"/>
        </w:rPr>
        <w:t xml:space="preserve">, während </w:t>
      </w:r>
      <w:r>
        <w:rPr>
          <w:rFonts w:ascii="Allianz Sans Light" w:hAnsi="Allianz Sans Light"/>
          <w:snapToGrid w:val="0"/>
          <w:color w:val="auto"/>
          <w:sz w:val="20"/>
        </w:rPr>
        <w:t>dieser</w:t>
      </w:r>
      <w:r w:rsidR="009817E5">
        <w:rPr>
          <w:rFonts w:ascii="Allianz Sans Light" w:hAnsi="Allianz Sans Light"/>
          <w:snapToGrid w:val="0"/>
          <w:color w:val="auto"/>
          <w:sz w:val="20"/>
        </w:rPr>
        <w:t xml:space="preserve"> entgeltlosen</w:t>
      </w:r>
      <w:r w:rsidR="0060471D" w:rsidRPr="0060471D">
        <w:rPr>
          <w:rFonts w:ascii="Allianz Sans Light" w:hAnsi="Allianz Sans Light"/>
          <w:snapToGrid w:val="0"/>
          <w:color w:val="auto"/>
          <w:sz w:val="20"/>
        </w:rPr>
        <w:t xml:space="preserve"> Zeiten Beiträge aus eigenen Mitteln zu entrichten. </w:t>
      </w:r>
      <w:r w:rsidR="009021A7" w:rsidRPr="00FC6A55">
        <w:rPr>
          <w:rFonts w:ascii="Allianz Sans Light" w:hAnsi="Allianz Sans Light"/>
          <w:snapToGrid w:val="0"/>
          <w:color w:val="auto"/>
          <w:sz w:val="20"/>
        </w:rPr>
        <w:t>Soweit diese Beiträge zur Erhaltung des bisher von uns finanzierten Versicherungsschutzes dienen, werden die Leistungen aus diesen Beiträgen von dieser Zusage auf betriebliche Altersversorgung nicht umfasst.</w:t>
      </w:r>
      <w:r w:rsidR="00FE238E" w:rsidRPr="00FE238E">
        <w:rPr>
          <w:rFonts w:ascii="Allianz Sans Light" w:hAnsi="Allianz Sans Light"/>
          <w:snapToGrid w:val="0"/>
          <w:color w:val="FF0000"/>
          <w:sz w:val="20"/>
        </w:rPr>
        <w:t xml:space="preserve"> </w:t>
      </w:r>
      <w:r w:rsidR="00FE238E" w:rsidRPr="00355CFF">
        <w:rPr>
          <w:rFonts w:ascii="Allianz Sans Light" w:hAnsi="Allianz Sans Light"/>
          <w:snapToGrid w:val="0"/>
          <w:color w:val="auto"/>
          <w:sz w:val="20"/>
        </w:rPr>
        <w:t>W</w:t>
      </w:r>
      <w:r w:rsidR="00355CFF" w:rsidRPr="00355CFF">
        <w:rPr>
          <w:rFonts w:ascii="Allianz Sans Light" w:hAnsi="Allianz Sans Light"/>
          <w:snapToGrid w:val="0"/>
          <w:color w:val="auto"/>
          <w:sz w:val="20"/>
        </w:rPr>
        <w:t xml:space="preserve">erden in </w:t>
      </w:r>
      <w:r w:rsidR="00FE238E" w:rsidRPr="00355CFF">
        <w:rPr>
          <w:rFonts w:ascii="Allianz Sans Light" w:hAnsi="Allianz Sans Light"/>
          <w:snapToGrid w:val="0"/>
          <w:color w:val="auto"/>
          <w:sz w:val="20"/>
        </w:rPr>
        <w:t xml:space="preserve">entgeltlosen Dienstzeiten </w:t>
      </w:r>
      <w:r w:rsidR="00355CFF" w:rsidRPr="00355CFF">
        <w:rPr>
          <w:rFonts w:ascii="Allianz Sans Light" w:hAnsi="Allianz Sans Light"/>
          <w:snapToGrid w:val="0"/>
          <w:color w:val="auto"/>
          <w:sz w:val="20"/>
        </w:rPr>
        <w:t>keine Beiträge erbracht</w:t>
      </w:r>
      <w:r w:rsidR="00FE238E" w:rsidRPr="00355CFF">
        <w:rPr>
          <w:rFonts w:ascii="Allianz Sans Light" w:hAnsi="Allianz Sans Light"/>
          <w:snapToGrid w:val="0"/>
          <w:color w:val="auto"/>
          <w:sz w:val="20"/>
        </w:rPr>
        <w:t xml:space="preserve">, vermindern sich </w:t>
      </w:r>
      <w:r w:rsidR="00355CFF" w:rsidRPr="00355CFF">
        <w:rPr>
          <w:rFonts w:ascii="Allianz Sans Light" w:hAnsi="Allianz Sans Light"/>
          <w:snapToGrid w:val="0"/>
          <w:color w:val="auto"/>
          <w:sz w:val="20"/>
        </w:rPr>
        <w:t xml:space="preserve">ggf. </w:t>
      </w:r>
      <w:r w:rsidR="00FE238E" w:rsidRPr="00355CFF">
        <w:rPr>
          <w:rFonts w:ascii="Allianz Sans Light" w:hAnsi="Allianz Sans Light"/>
          <w:snapToGrid w:val="0"/>
          <w:color w:val="auto"/>
          <w:sz w:val="20"/>
        </w:rPr>
        <w:t>die Versicherungsleistungen nach Maßgabe des Versicherungsvertrages; der Versicherungsschutz kann bei Risikoabsicherungen (Berufsunfähigkeitsversicherung und KörperSchutzPolice) ggf. ganz entfallen.</w:t>
      </w:r>
    </w:p>
    <w:p w:rsidR="00A73413" w:rsidRDefault="00A73413" w:rsidP="009E39CC">
      <w:pPr>
        <w:spacing w:before="360" w:after="120"/>
        <w:ind w:left="567" w:hanging="567"/>
        <w:jc w:val="left"/>
        <w:rPr>
          <w:rFonts w:ascii="Allianz Sans Light" w:hAnsi="Allianz Sans Light"/>
          <w:b/>
          <w:snapToGrid w:val="0"/>
          <w:color w:val="144F90"/>
          <w:sz w:val="22"/>
        </w:rPr>
      </w:pPr>
      <w:r>
        <w:rPr>
          <w:rFonts w:ascii="Allianz Sans Light" w:hAnsi="Allianz Sans Light"/>
          <w:b/>
          <w:snapToGrid w:val="0"/>
          <w:color w:val="144F90"/>
          <w:sz w:val="22"/>
        </w:rPr>
        <w:t xml:space="preserve">§ 5 </w:t>
      </w:r>
      <w:r w:rsidR="009E39CC">
        <w:rPr>
          <w:rFonts w:ascii="Allianz Sans Light" w:hAnsi="Allianz Sans Light"/>
          <w:b/>
          <w:snapToGrid w:val="0"/>
          <w:color w:val="144F90"/>
          <w:sz w:val="22"/>
        </w:rPr>
        <w:tab/>
      </w:r>
      <w:r>
        <w:rPr>
          <w:rFonts w:ascii="Allianz Sans Light" w:hAnsi="Allianz Sans Light"/>
          <w:b/>
          <w:snapToGrid w:val="0"/>
          <w:color w:val="144F90"/>
          <w:sz w:val="22"/>
        </w:rPr>
        <w:t>Altersleistung</w:t>
      </w:r>
      <w:r w:rsidR="00ED0C1C">
        <w:rPr>
          <w:rFonts w:ascii="Allianz Sans Light" w:hAnsi="Allianz Sans Light"/>
          <w:b/>
          <w:snapToGrid w:val="0"/>
          <w:color w:val="144F90"/>
          <w:sz w:val="22"/>
        </w:rPr>
        <w:t xml:space="preserve"> </w:t>
      </w:r>
      <w:r w:rsidR="00ED0C1C" w:rsidRPr="00C95363">
        <w:rPr>
          <w:rFonts w:ascii="Allianz Sans Light" w:hAnsi="Allianz Sans Light"/>
          <w:b/>
          <w:snapToGrid w:val="0"/>
          <w:color w:val="00B050"/>
          <w:sz w:val="22"/>
        </w:rPr>
        <w:t>[und Berufsunfähigkeits</w:t>
      </w:r>
      <w:r w:rsidR="00D57E94">
        <w:rPr>
          <w:rFonts w:ascii="Allianz Sans Light" w:hAnsi="Allianz Sans Light"/>
          <w:b/>
          <w:snapToGrid w:val="0"/>
          <w:color w:val="00B050"/>
          <w:sz w:val="22"/>
        </w:rPr>
        <w:t>-/</w:t>
      </w:r>
      <w:r w:rsidR="00FE238E" w:rsidRPr="00355CFF">
        <w:rPr>
          <w:rFonts w:ascii="Allianz Sans Light" w:hAnsi="Allianz Sans Light"/>
          <w:b/>
          <w:snapToGrid w:val="0"/>
          <w:color w:val="00B050"/>
          <w:sz w:val="22"/>
        </w:rPr>
        <w:t>KörperSchutzPolice</w:t>
      </w:r>
      <w:r w:rsidR="00ED0C1C" w:rsidRPr="00C95363">
        <w:rPr>
          <w:rFonts w:ascii="Allianz Sans Light" w:hAnsi="Allianz Sans Light"/>
          <w:b/>
          <w:snapToGrid w:val="0"/>
          <w:color w:val="00B050"/>
          <w:sz w:val="22"/>
        </w:rPr>
        <w:t>]</w:t>
      </w:r>
    </w:p>
    <w:p w:rsidR="00A73413" w:rsidRDefault="00A73413"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(1) </w:t>
      </w:r>
      <w:r w:rsidR="009E39CC">
        <w:rPr>
          <w:rFonts w:ascii="Allianz Sans Light" w:hAnsi="Allianz Sans Light"/>
          <w:snapToGrid w:val="0"/>
          <w:color w:val="auto"/>
          <w:sz w:val="20"/>
        </w:rPr>
        <w:tab/>
      </w:r>
      <w:r w:rsidRPr="00A73413">
        <w:rPr>
          <w:rFonts w:ascii="Allianz Sans Light" w:hAnsi="Allianz Sans Light"/>
          <w:snapToGrid w:val="0"/>
          <w:color w:val="auto"/>
          <w:sz w:val="20"/>
        </w:rPr>
        <w:t xml:space="preserve">Die </w:t>
      </w:r>
      <w:r>
        <w:rPr>
          <w:rFonts w:ascii="Allianz Sans Light" w:hAnsi="Allianz Sans Light"/>
          <w:snapToGrid w:val="0"/>
          <w:color w:val="auto"/>
          <w:sz w:val="20"/>
        </w:rPr>
        <w:t>Altersleistung wird</w:t>
      </w:r>
      <w:r w:rsidRPr="00A73413">
        <w:rPr>
          <w:rFonts w:ascii="Allianz Sans Light" w:hAnsi="Allianz Sans Light"/>
          <w:snapToGrid w:val="0"/>
          <w:color w:val="auto"/>
          <w:sz w:val="20"/>
        </w:rPr>
        <w:t xml:space="preserve"> </w:t>
      </w:r>
      <w:r>
        <w:rPr>
          <w:rFonts w:ascii="Allianz Sans Light" w:hAnsi="Allianz Sans Light"/>
          <w:snapToGrid w:val="0"/>
          <w:color w:val="auto"/>
          <w:sz w:val="20"/>
        </w:rPr>
        <w:t>zu dem in den Versicherungsunterlagen genannten Leistungszeitpunkt erbracht.</w:t>
      </w:r>
    </w:p>
    <w:p w:rsidR="001F6E89" w:rsidRPr="00A73413" w:rsidRDefault="00A73413"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(2) </w:t>
      </w:r>
      <w:r w:rsidR="009E39CC">
        <w:rPr>
          <w:rFonts w:ascii="Allianz Sans Light" w:hAnsi="Allianz Sans Light"/>
          <w:snapToGrid w:val="0"/>
          <w:color w:val="auto"/>
          <w:sz w:val="20"/>
        </w:rPr>
        <w:tab/>
      </w:r>
      <w:r w:rsidR="001F6E89">
        <w:rPr>
          <w:rFonts w:ascii="Allianz Sans Light" w:hAnsi="Allianz Sans Light"/>
          <w:snapToGrid w:val="0"/>
          <w:color w:val="auto"/>
          <w:sz w:val="20"/>
        </w:rPr>
        <w:t>Unabhängig davon kann der Mitarbeiter n</w:t>
      </w:r>
      <w:r w:rsidR="001F6E89" w:rsidRPr="00A73413">
        <w:rPr>
          <w:rFonts w:ascii="Allianz Sans Light" w:hAnsi="Allianz Sans Light"/>
          <w:snapToGrid w:val="0"/>
          <w:color w:val="auto"/>
          <w:sz w:val="20"/>
        </w:rPr>
        <w:t>ach Vollen</w:t>
      </w:r>
      <w:r w:rsidR="001F6E89">
        <w:rPr>
          <w:rFonts w:ascii="Allianz Sans Light" w:hAnsi="Allianz Sans Light"/>
          <w:snapToGrid w:val="0"/>
          <w:color w:val="auto"/>
          <w:sz w:val="20"/>
        </w:rPr>
        <w:t>dung des 62. Lebensjahres</w:t>
      </w:r>
      <w:r w:rsidR="001F6E89" w:rsidRPr="00A73413">
        <w:rPr>
          <w:rFonts w:ascii="Allianz Sans Light" w:hAnsi="Allianz Sans Light"/>
          <w:snapToGrid w:val="0"/>
          <w:color w:val="auto"/>
          <w:sz w:val="20"/>
        </w:rPr>
        <w:t xml:space="preserve"> </w:t>
      </w:r>
      <w:r w:rsidRPr="00A73413">
        <w:rPr>
          <w:rFonts w:ascii="Allianz Sans Light" w:hAnsi="Allianz Sans Light"/>
          <w:snapToGrid w:val="0"/>
          <w:color w:val="auto"/>
          <w:sz w:val="20"/>
        </w:rPr>
        <w:t xml:space="preserve">die </w:t>
      </w:r>
      <w:r w:rsidR="001F6E89">
        <w:rPr>
          <w:rFonts w:ascii="Allianz Sans Light" w:hAnsi="Allianz Sans Light"/>
          <w:snapToGrid w:val="0"/>
          <w:color w:val="auto"/>
          <w:sz w:val="20"/>
        </w:rPr>
        <w:t xml:space="preserve">Altersleistung </w:t>
      </w:r>
      <w:r w:rsidRPr="00A73413">
        <w:rPr>
          <w:rFonts w:ascii="Allianz Sans Light" w:hAnsi="Allianz Sans Light"/>
          <w:snapToGrid w:val="0"/>
          <w:color w:val="auto"/>
          <w:sz w:val="20"/>
        </w:rPr>
        <w:t xml:space="preserve">vorzeitig verlangen. </w:t>
      </w:r>
      <w:r w:rsidR="001F6E89">
        <w:rPr>
          <w:rFonts w:ascii="Allianz Sans Light" w:hAnsi="Allianz Sans Light"/>
          <w:snapToGrid w:val="0"/>
          <w:color w:val="auto"/>
          <w:sz w:val="20"/>
        </w:rPr>
        <w:t xml:space="preserve">Durch den vorzeitigen Bezug </w:t>
      </w:r>
      <w:r w:rsidR="001F6E89" w:rsidRPr="001F6E89">
        <w:rPr>
          <w:rFonts w:ascii="Allianz Sans Light" w:hAnsi="Allianz Sans Light"/>
          <w:snapToGrid w:val="0"/>
          <w:color w:val="auto"/>
          <w:sz w:val="20"/>
        </w:rPr>
        <w:t xml:space="preserve">vermindern sich die Versicherungsleistungen </w:t>
      </w:r>
      <w:r w:rsidR="001F6E89" w:rsidRPr="00A73413">
        <w:rPr>
          <w:rFonts w:ascii="Allianz Sans Light" w:hAnsi="Allianz Sans Light"/>
          <w:snapToGrid w:val="0"/>
          <w:color w:val="auto"/>
          <w:sz w:val="20"/>
        </w:rPr>
        <w:t>nach versiche</w:t>
      </w:r>
      <w:r w:rsidR="001F6E89">
        <w:rPr>
          <w:rFonts w:ascii="Allianz Sans Light" w:hAnsi="Allianz Sans Light"/>
          <w:snapToGrid w:val="0"/>
          <w:color w:val="auto"/>
          <w:sz w:val="20"/>
        </w:rPr>
        <w:t xml:space="preserve">rungsmathematischen </w:t>
      </w:r>
      <w:r w:rsidR="001F6E89" w:rsidRPr="00A73413">
        <w:rPr>
          <w:rFonts w:ascii="Allianz Sans Light" w:hAnsi="Allianz Sans Light"/>
          <w:snapToGrid w:val="0"/>
          <w:color w:val="auto"/>
          <w:sz w:val="20"/>
        </w:rPr>
        <w:t xml:space="preserve">Grundsätzen. </w:t>
      </w:r>
      <w:r w:rsidR="001F6E89">
        <w:rPr>
          <w:rFonts w:ascii="Allianz Sans Light" w:hAnsi="Allianz Sans Light"/>
          <w:snapToGrid w:val="0"/>
          <w:color w:val="auto"/>
          <w:sz w:val="20"/>
        </w:rPr>
        <w:t xml:space="preserve">Der Mitarbeiter hat </w:t>
      </w:r>
      <w:r w:rsidR="001F6E89" w:rsidRPr="00A73413">
        <w:rPr>
          <w:rFonts w:ascii="Allianz Sans Light" w:hAnsi="Allianz Sans Light"/>
          <w:snapToGrid w:val="0"/>
          <w:color w:val="auto"/>
          <w:sz w:val="20"/>
        </w:rPr>
        <w:t xml:space="preserve">nach Vollendung des 58. Lebensjahres das Recht, die Höhe der </w:t>
      </w:r>
      <w:r w:rsidR="001F6E89">
        <w:rPr>
          <w:rFonts w:ascii="Allianz Sans Light" w:hAnsi="Allianz Sans Light"/>
          <w:snapToGrid w:val="0"/>
          <w:color w:val="auto"/>
          <w:sz w:val="20"/>
        </w:rPr>
        <w:t xml:space="preserve">Leistungen </w:t>
      </w:r>
      <w:r w:rsidR="001F6E89" w:rsidRPr="00A73413">
        <w:rPr>
          <w:rFonts w:ascii="Allianz Sans Light" w:hAnsi="Allianz Sans Light"/>
          <w:snapToGrid w:val="0"/>
          <w:color w:val="auto"/>
          <w:sz w:val="20"/>
        </w:rPr>
        <w:t>beim Versorgungsträger zu erfragen.</w:t>
      </w:r>
      <w:r w:rsidR="001F6E89">
        <w:rPr>
          <w:rFonts w:ascii="Allianz Sans Light" w:hAnsi="Allianz Sans Light"/>
          <w:snapToGrid w:val="0"/>
          <w:color w:val="auto"/>
          <w:sz w:val="20"/>
        </w:rPr>
        <w:t xml:space="preserve"> </w:t>
      </w:r>
      <w:r w:rsidR="001F6E89" w:rsidRPr="00A73413">
        <w:rPr>
          <w:rFonts w:ascii="Allianz Sans Light" w:hAnsi="Allianz Sans Light"/>
          <w:snapToGrid w:val="0"/>
          <w:color w:val="auto"/>
          <w:sz w:val="20"/>
        </w:rPr>
        <w:t>Die vorzeitige Inanspruchnahme der Versicherungsleistungen ist nicht vom Bezug der gesetzlichen Altersrente oder anderer Leistungen aus betrieblichen Versorgungseinrichtungen abhängig.</w:t>
      </w:r>
      <w:r w:rsidR="001F6E89">
        <w:rPr>
          <w:rFonts w:ascii="Allianz Sans Light" w:hAnsi="Allianz Sans Light"/>
          <w:snapToGrid w:val="0"/>
          <w:color w:val="auto"/>
          <w:sz w:val="20"/>
        </w:rPr>
        <w:t xml:space="preserve"> § 6 BetrAVG bleibt unberührt.</w:t>
      </w:r>
    </w:p>
    <w:p w:rsidR="003F4378" w:rsidRDefault="001F6E89"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(3)</w:t>
      </w:r>
      <w:r w:rsidR="009E39CC">
        <w:rPr>
          <w:rFonts w:ascii="Allianz Sans Light" w:hAnsi="Allianz Sans Light"/>
          <w:snapToGrid w:val="0"/>
          <w:color w:val="auto"/>
          <w:sz w:val="20"/>
        </w:rPr>
        <w:tab/>
      </w:r>
      <w:r>
        <w:rPr>
          <w:rFonts w:ascii="Allianz Sans Light" w:hAnsi="Allianz Sans Light"/>
          <w:snapToGrid w:val="0"/>
          <w:color w:val="auto"/>
          <w:sz w:val="20"/>
        </w:rPr>
        <w:t xml:space="preserve">Die Altersleistung wird </w:t>
      </w:r>
      <w:r w:rsidR="00A73413" w:rsidRPr="00A73413">
        <w:rPr>
          <w:rFonts w:ascii="Allianz Sans Light" w:hAnsi="Allianz Sans Light"/>
          <w:snapToGrid w:val="0"/>
          <w:color w:val="auto"/>
          <w:sz w:val="20"/>
        </w:rPr>
        <w:t xml:space="preserve">als </w:t>
      </w:r>
      <w:r w:rsidR="00A73413">
        <w:rPr>
          <w:rFonts w:ascii="Allianz Sans Light" w:hAnsi="Allianz Sans Light"/>
          <w:snapToGrid w:val="0"/>
          <w:color w:val="auto"/>
          <w:sz w:val="20"/>
        </w:rPr>
        <w:t xml:space="preserve">lebenslange </w:t>
      </w:r>
      <w:r w:rsidR="00A73413" w:rsidRPr="00A73413">
        <w:rPr>
          <w:rFonts w:ascii="Allianz Sans Light" w:hAnsi="Allianz Sans Light"/>
          <w:snapToGrid w:val="0"/>
          <w:color w:val="auto"/>
          <w:sz w:val="20"/>
        </w:rPr>
        <w:t>Rente</w:t>
      </w:r>
      <w:r>
        <w:rPr>
          <w:rFonts w:ascii="Allianz Sans Light" w:hAnsi="Allianz Sans Light"/>
          <w:snapToGrid w:val="0"/>
          <w:color w:val="auto"/>
          <w:sz w:val="20"/>
        </w:rPr>
        <w:t xml:space="preserve"> zugesagt und erbracht</w:t>
      </w:r>
      <w:r w:rsidR="00A73413" w:rsidRPr="00A73413">
        <w:rPr>
          <w:rFonts w:ascii="Allianz Sans Light" w:hAnsi="Allianz Sans Light"/>
          <w:snapToGrid w:val="0"/>
          <w:color w:val="auto"/>
          <w:sz w:val="20"/>
        </w:rPr>
        <w:t xml:space="preserve">. Bei Rentenbeginn kann einmalig </w:t>
      </w:r>
      <w:r w:rsidR="00CA6555">
        <w:rPr>
          <w:rFonts w:ascii="Allianz Sans Light" w:hAnsi="Allianz Sans Light"/>
          <w:snapToGrid w:val="0"/>
          <w:color w:val="auto"/>
          <w:sz w:val="20"/>
        </w:rPr>
        <w:t xml:space="preserve">statt der lebenslangen Rente </w:t>
      </w:r>
      <w:r w:rsidR="00A73413" w:rsidRPr="00A73413">
        <w:rPr>
          <w:rFonts w:ascii="Allianz Sans Light" w:hAnsi="Allianz Sans Light"/>
          <w:snapToGrid w:val="0"/>
          <w:color w:val="auto"/>
          <w:sz w:val="20"/>
        </w:rPr>
        <w:t>eine Kapitalzahlung gewählt werden. Einzelheiten ergeben sich aus den Versicherungsunterlagen.</w:t>
      </w:r>
    </w:p>
    <w:p w:rsidR="009E39CC" w:rsidRPr="00C95363" w:rsidRDefault="003F4378" w:rsidP="00C95363">
      <w:pPr>
        <w:pStyle w:val="Formatvorlage2"/>
        <w:numPr>
          <w:ilvl w:val="0"/>
          <w:numId w:val="0"/>
        </w:numPr>
        <w:spacing w:after="0"/>
        <w:jc w:val="left"/>
        <w:rPr>
          <w:rFonts w:ascii="Allianz Sans Light" w:hAnsi="Allianz Sans Light"/>
          <w:snapToGrid w:val="0"/>
          <w:color w:val="00B050"/>
          <w:sz w:val="20"/>
        </w:rPr>
      </w:pPr>
      <w:r w:rsidRPr="00C95363">
        <w:rPr>
          <w:rFonts w:ascii="Allianz Sans Light" w:hAnsi="Allianz Sans Light"/>
          <w:snapToGrid w:val="0"/>
          <w:color w:val="00B050"/>
          <w:sz w:val="20"/>
        </w:rPr>
        <w:t>Bei BU-Absicherung:</w:t>
      </w:r>
    </w:p>
    <w:p w:rsidR="002D3CAE" w:rsidRDefault="003F4378" w:rsidP="00312DC9">
      <w:pPr>
        <w:pStyle w:val="Formatvorlage2"/>
        <w:numPr>
          <w:ilvl w:val="0"/>
          <w:numId w:val="0"/>
        </w:numPr>
        <w:ind w:left="567" w:hanging="567"/>
        <w:jc w:val="left"/>
        <w:rPr>
          <w:rFonts w:ascii="Allianz Sans Light" w:hAnsi="Allianz Sans Light"/>
          <w:snapToGrid w:val="0"/>
          <w:color w:val="00B050"/>
          <w:sz w:val="20"/>
        </w:rPr>
      </w:pPr>
      <w:r w:rsidRPr="00C95363">
        <w:rPr>
          <w:rFonts w:ascii="Allianz Sans Light" w:hAnsi="Allianz Sans Light"/>
          <w:snapToGrid w:val="0"/>
          <w:color w:val="00B050"/>
          <w:sz w:val="20"/>
        </w:rPr>
        <w:t xml:space="preserve">(4) </w:t>
      </w:r>
      <w:r w:rsidR="009E39CC" w:rsidRPr="00C95363">
        <w:rPr>
          <w:rFonts w:ascii="Allianz Sans Light" w:hAnsi="Allianz Sans Light"/>
          <w:snapToGrid w:val="0"/>
          <w:color w:val="00B050"/>
          <w:sz w:val="20"/>
        </w:rPr>
        <w:tab/>
      </w:r>
      <w:r w:rsidRPr="00C95363">
        <w:rPr>
          <w:rFonts w:ascii="Allianz Sans Light" w:hAnsi="Allianz Sans Light"/>
          <w:snapToGrid w:val="0"/>
          <w:color w:val="00B050"/>
          <w:sz w:val="20"/>
        </w:rPr>
        <w:t>Für die Berufsunfähigkeitsabsicherung gilt, dass sich</w:t>
      </w:r>
      <w:r w:rsidRPr="00C95363">
        <w:rPr>
          <w:color w:val="00B050"/>
        </w:rPr>
        <w:t xml:space="preserve"> </w:t>
      </w:r>
      <w:r w:rsidRPr="00C95363">
        <w:rPr>
          <w:rFonts w:ascii="Allianz Sans Light" w:hAnsi="Allianz Sans Light"/>
          <w:snapToGrid w:val="0"/>
          <w:color w:val="00B050"/>
          <w:sz w:val="20"/>
        </w:rPr>
        <w:t>Art, Umfang und Dauer der Absicherung sowie die Voraussetzungen für deren Inanspruchnahme ausschließlich aus den Versicherungsunterlagen ergeben. Unsere Zusage geht nicht über das hinaus, was der Versicherer als Leistung</w:t>
      </w:r>
      <w:r w:rsidR="007570B9" w:rsidRPr="00C95363">
        <w:rPr>
          <w:rFonts w:ascii="Allianz Sans Light" w:hAnsi="Allianz Sans Light"/>
          <w:snapToGrid w:val="0"/>
          <w:color w:val="00B050"/>
          <w:sz w:val="20"/>
        </w:rPr>
        <w:t xml:space="preserve"> anerkennt</w:t>
      </w:r>
      <w:r w:rsidRPr="00C95363">
        <w:rPr>
          <w:rFonts w:ascii="Allianz Sans Light" w:hAnsi="Allianz Sans Light"/>
          <w:snapToGrid w:val="0"/>
          <w:color w:val="00B050"/>
          <w:sz w:val="20"/>
        </w:rPr>
        <w:t>. Verweigert der Versicherer zu Recht die Leistung, befreit dies auch uns uneingesch</w:t>
      </w:r>
      <w:r w:rsidR="009E39CC" w:rsidRPr="00C95363">
        <w:rPr>
          <w:rFonts w:ascii="Allianz Sans Light" w:hAnsi="Allianz Sans Light"/>
          <w:snapToGrid w:val="0"/>
          <w:color w:val="00B050"/>
          <w:sz w:val="20"/>
        </w:rPr>
        <w:t>ränkt von der Leistungspflicht.</w:t>
      </w:r>
    </w:p>
    <w:p w:rsidR="00474FA1" w:rsidRPr="00355CFF" w:rsidRDefault="00474FA1" w:rsidP="00474FA1">
      <w:pPr>
        <w:pStyle w:val="Formatvorlage2"/>
        <w:numPr>
          <w:ilvl w:val="0"/>
          <w:numId w:val="0"/>
        </w:numPr>
        <w:jc w:val="left"/>
        <w:rPr>
          <w:rFonts w:ascii="Allianz Sans Light" w:hAnsi="Allianz Sans Light"/>
          <w:snapToGrid w:val="0"/>
          <w:color w:val="00B050"/>
          <w:sz w:val="20"/>
        </w:rPr>
      </w:pPr>
      <w:r w:rsidRPr="00355CFF">
        <w:rPr>
          <w:rFonts w:ascii="Allianz Sans Light" w:hAnsi="Allianz Sans Light"/>
          <w:snapToGrid w:val="0"/>
          <w:color w:val="00B050"/>
          <w:sz w:val="20"/>
        </w:rPr>
        <w:t xml:space="preserve">Bei </w:t>
      </w:r>
      <w:r w:rsidR="00FE238E" w:rsidRPr="00355CFF">
        <w:rPr>
          <w:rFonts w:ascii="Allianz Sans Light" w:hAnsi="Allianz Sans Light"/>
          <w:snapToGrid w:val="0"/>
          <w:color w:val="00B050"/>
          <w:sz w:val="20"/>
        </w:rPr>
        <w:t>KörperSchutzPolice</w:t>
      </w:r>
      <w:r w:rsidRPr="00355CFF">
        <w:rPr>
          <w:rFonts w:ascii="Allianz Sans Light" w:hAnsi="Allianz Sans Light"/>
          <w:snapToGrid w:val="0"/>
          <w:color w:val="00B050"/>
          <w:sz w:val="20"/>
        </w:rPr>
        <w:t>:</w:t>
      </w:r>
    </w:p>
    <w:p w:rsidR="00474FA1" w:rsidRPr="00355CFF" w:rsidRDefault="00FE238E" w:rsidP="00474FA1">
      <w:pPr>
        <w:pStyle w:val="Formatvorlage2"/>
        <w:numPr>
          <w:ilvl w:val="0"/>
          <w:numId w:val="0"/>
        </w:numPr>
        <w:spacing w:before="0" w:after="0"/>
        <w:ind w:left="567" w:hanging="567"/>
        <w:jc w:val="left"/>
        <w:rPr>
          <w:rFonts w:ascii="Allianz Sans Light" w:hAnsi="Allianz Sans Light"/>
          <w:snapToGrid w:val="0"/>
          <w:color w:val="00B050"/>
          <w:sz w:val="20"/>
        </w:rPr>
      </w:pPr>
      <w:r w:rsidRPr="00355CFF">
        <w:rPr>
          <w:rFonts w:ascii="Allianz Sans Light" w:hAnsi="Allianz Sans Light"/>
          <w:snapToGrid w:val="0"/>
          <w:color w:val="00B050"/>
          <w:sz w:val="20"/>
        </w:rPr>
        <w:lastRenderedPageBreak/>
        <w:t>(5</w:t>
      </w:r>
      <w:r w:rsidR="00474FA1" w:rsidRPr="00355CFF">
        <w:rPr>
          <w:rFonts w:ascii="Allianz Sans Light" w:hAnsi="Allianz Sans Light"/>
          <w:snapToGrid w:val="0"/>
          <w:color w:val="00B050"/>
          <w:sz w:val="20"/>
        </w:rPr>
        <w:t xml:space="preserve">) </w:t>
      </w:r>
      <w:r w:rsidR="00474FA1" w:rsidRPr="00355CFF">
        <w:rPr>
          <w:rFonts w:ascii="Allianz Sans Light" w:hAnsi="Allianz Sans Light"/>
          <w:snapToGrid w:val="0"/>
          <w:color w:val="00B050"/>
          <w:sz w:val="20"/>
        </w:rPr>
        <w:tab/>
        <w:t xml:space="preserve">Für die </w:t>
      </w:r>
      <w:r w:rsidRPr="00355CFF">
        <w:rPr>
          <w:rFonts w:ascii="Allianz Sans Light" w:hAnsi="Allianz Sans Light"/>
          <w:snapToGrid w:val="0"/>
          <w:color w:val="00B050"/>
          <w:sz w:val="20"/>
        </w:rPr>
        <w:t>KörperSchutzPolice</w:t>
      </w:r>
      <w:r w:rsidR="00474FA1" w:rsidRPr="00355CFF">
        <w:rPr>
          <w:rFonts w:ascii="Allianz Sans Light" w:hAnsi="Allianz Sans Light"/>
          <w:snapToGrid w:val="0"/>
          <w:color w:val="00B050"/>
          <w:sz w:val="20"/>
        </w:rPr>
        <w:t xml:space="preserve"> gilt, dass sich</w:t>
      </w:r>
      <w:r w:rsidR="00474FA1" w:rsidRPr="00355CFF">
        <w:rPr>
          <w:color w:val="00B050"/>
        </w:rPr>
        <w:t xml:space="preserve"> </w:t>
      </w:r>
      <w:r w:rsidR="00474FA1" w:rsidRPr="00355CFF">
        <w:rPr>
          <w:rFonts w:ascii="Allianz Sans Light" w:hAnsi="Allianz Sans Light"/>
          <w:snapToGrid w:val="0"/>
          <w:color w:val="00B050"/>
          <w:sz w:val="20"/>
        </w:rPr>
        <w:t>Art, Umfang und Dauer der Absicherung sowie die Voraussetzungen für deren Inanspruchnahme ausschließlich aus den Versicherungsunterlagen ergeben. Unsere Zusage geht nicht über das hinaus, was der Versicherer als Leistung anerkennt. Verweigert der Versicherer zu Recht die Leistung, befreit dies auch uns uneingeschränkt von der Leistungspflicht.</w:t>
      </w:r>
    </w:p>
    <w:p w:rsidR="00A73413" w:rsidRPr="00A73413" w:rsidRDefault="00A73413" w:rsidP="009E39CC">
      <w:pPr>
        <w:spacing w:before="360" w:after="120"/>
        <w:ind w:left="567" w:hanging="567"/>
        <w:jc w:val="left"/>
        <w:rPr>
          <w:rFonts w:ascii="Allianz Sans Light" w:hAnsi="Allianz Sans Light"/>
          <w:b/>
          <w:snapToGrid w:val="0"/>
          <w:color w:val="144F90"/>
          <w:sz w:val="22"/>
        </w:rPr>
      </w:pPr>
      <w:r w:rsidRPr="00A73413">
        <w:rPr>
          <w:rFonts w:ascii="Allianz Sans Light" w:hAnsi="Allianz Sans Light"/>
          <w:b/>
          <w:snapToGrid w:val="0"/>
          <w:color w:val="144F90"/>
          <w:sz w:val="22"/>
        </w:rPr>
        <w:t xml:space="preserve">§ 6 </w:t>
      </w:r>
      <w:r w:rsidR="009E39CC">
        <w:rPr>
          <w:rFonts w:ascii="Allianz Sans Light" w:hAnsi="Allianz Sans Light"/>
          <w:b/>
          <w:snapToGrid w:val="0"/>
          <w:color w:val="144F90"/>
          <w:sz w:val="22"/>
        </w:rPr>
        <w:tab/>
      </w:r>
      <w:r w:rsidRPr="00A73413">
        <w:rPr>
          <w:rFonts w:ascii="Allianz Sans Light" w:hAnsi="Allianz Sans Light"/>
          <w:b/>
          <w:snapToGrid w:val="0"/>
          <w:color w:val="144F90"/>
          <w:sz w:val="22"/>
        </w:rPr>
        <w:t>Hinterblieben</w:t>
      </w:r>
      <w:r>
        <w:rPr>
          <w:rFonts w:ascii="Allianz Sans Light" w:hAnsi="Allianz Sans Light"/>
          <w:b/>
          <w:snapToGrid w:val="0"/>
          <w:color w:val="144F90"/>
          <w:sz w:val="22"/>
        </w:rPr>
        <w:t>en</w:t>
      </w:r>
      <w:r w:rsidR="009E39CC">
        <w:rPr>
          <w:rFonts w:ascii="Allianz Sans Light" w:hAnsi="Allianz Sans Light"/>
          <w:b/>
          <w:snapToGrid w:val="0"/>
          <w:color w:val="144F90"/>
          <w:sz w:val="22"/>
        </w:rPr>
        <w:t>leistung</w:t>
      </w:r>
    </w:p>
    <w:p w:rsidR="007570B9" w:rsidRDefault="001F6E89" w:rsidP="009E39CC">
      <w:pPr>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(1) </w:t>
      </w:r>
      <w:r w:rsidR="009E39CC">
        <w:rPr>
          <w:rFonts w:ascii="Allianz Sans Light" w:hAnsi="Allianz Sans Light"/>
          <w:snapToGrid w:val="0"/>
          <w:color w:val="auto"/>
          <w:sz w:val="20"/>
        </w:rPr>
        <w:tab/>
      </w:r>
      <w:r w:rsidR="007570B9">
        <w:rPr>
          <w:rFonts w:ascii="Allianz Sans Light" w:hAnsi="Allianz Sans Light"/>
          <w:snapToGrid w:val="0"/>
          <w:color w:val="auto"/>
          <w:sz w:val="20"/>
        </w:rPr>
        <w:t xml:space="preserve">Stirbt der Mitarbeiter und sind </w:t>
      </w:r>
      <w:r w:rsidR="007570B9" w:rsidRPr="007570B9">
        <w:rPr>
          <w:rFonts w:ascii="Allianz Sans Light" w:hAnsi="Allianz Sans Light"/>
          <w:snapToGrid w:val="0"/>
          <w:color w:val="auto"/>
          <w:sz w:val="20"/>
        </w:rPr>
        <w:t>mi</w:t>
      </w:r>
      <w:r w:rsidR="007570B9">
        <w:rPr>
          <w:rFonts w:ascii="Allianz Sans Light" w:hAnsi="Allianz Sans Light"/>
          <w:snapToGrid w:val="0"/>
          <w:color w:val="auto"/>
          <w:sz w:val="20"/>
        </w:rPr>
        <w:t xml:space="preserve">tversicherte Personen vorhanden, die </w:t>
      </w:r>
      <w:r w:rsidR="007570B9" w:rsidRPr="007570B9">
        <w:rPr>
          <w:rFonts w:ascii="Allianz Sans Light" w:hAnsi="Allianz Sans Light"/>
          <w:snapToGrid w:val="0"/>
          <w:color w:val="auto"/>
          <w:sz w:val="20"/>
        </w:rPr>
        <w:t>die in den Bedingungen genannten Voraussetzungen</w:t>
      </w:r>
      <w:r w:rsidR="007570B9">
        <w:rPr>
          <w:rFonts w:ascii="Allianz Sans Light" w:hAnsi="Allianz Sans Light"/>
          <w:snapToGrid w:val="0"/>
          <w:color w:val="auto"/>
          <w:sz w:val="20"/>
        </w:rPr>
        <w:t xml:space="preserve"> erfüllen</w:t>
      </w:r>
      <w:r w:rsidR="007570B9" w:rsidRPr="007570B9">
        <w:rPr>
          <w:rFonts w:ascii="Allianz Sans Light" w:hAnsi="Allianz Sans Light"/>
          <w:snapToGrid w:val="0"/>
          <w:color w:val="auto"/>
          <w:sz w:val="20"/>
        </w:rPr>
        <w:t>, erhalten diese die Versicherungsleistungen. Das Bezugsrecht ist widerruflich.</w:t>
      </w:r>
    </w:p>
    <w:p w:rsidR="00827720" w:rsidRPr="009E39CC" w:rsidRDefault="00474FA1"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 </w:t>
      </w:r>
      <w:r w:rsidR="007570B9">
        <w:rPr>
          <w:rFonts w:ascii="Allianz Sans Light" w:hAnsi="Allianz Sans Light"/>
          <w:snapToGrid w:val="0"/>
          <w:color w:val="auto"/>
          <w:sz w:val="20"/>
        </w:rPr>
        <w:t xml:space="preserve">(2) </w:t>
      </w:r>
      <w:r w:rsidR="009E39CC">
        <w:rPr>
          <w:rFonts w:ascii="Allianz Sans Light" w:hAnsi="Allianz Sans Light"/>
          <w:snapToGrid w:val="0"/>
          <w:color w:val="auto"/>
          <w:sz w:val="20"/>
        </w:rPr>
        <w:tab/>
      </w:r>
      <w:r w:rsidR="007570B9" w:rsidRPr="007570B9">
        <w:rPr>
          <w:rFonts w:ascii="Allianz Sans Light" w:hAnsi="Allianz Sans Light"/>
          <w:snapToGrid w:val="0"/>
          <w:color w:val="auto"/>
          <w:sz w:val="20"/>
        </w:rPr>
        <w:t xml:space="preserve">Sind keine mitversicherten Personen vorhanden und </w:t>
      </w:r>
      <w:r w:rsidR="002D3CAE">
        <w:rPr>
          <w:rFonts w:ascii="Allianz Sans Light" w:hAnsi="Allianz Sans Light"/>
          <w:snapToGrid w:val="0"/>
          <w:color w:val="auto"/>
          <w:sz w:val="20"/>
        </w:rPr>
        <w:t xml:space="preserve">wird aus der Versicherung eine Todesfall-Leistung fällig, erhalten nachfolgende </w:t>
      </w:r>
      <w:r w:rsidR="00827720" w:rsidRPr="00762448">
        <w:rPr>
          <w:rFonts w:ascii="Allianz Sans Light" w:hAnsi="Allianz Sans Light"/>
          <w:snapToGrid w:val="0"/>
          <w:color w:val="auto"/>
          <w:sz w:val="20"/>
        </w:rPr>
        <w:t xml:space="preserve">Personen </w:t>
      </w:r>
      <w:r w:rsidR="002D3CAE">
        <w:rPr>
          <w:rFonts w:ascii="Allianz Sans Light" w:hAnsi="Allianz Sans Light"/>
          <w:snapToGrid w:val="0"/>
          <w:color w:val="auto"/>
          <w:sz w:val="20"/>
        </w:rPr>
        <w:t xml:space="preserve">in der aufgeführten Reihenfolge </w:t>
      </w:r>
      <w:r w:rsidR="007551F1">
        <w:rPr>
          <w:rFonts w:ascii="Allianz Sans Light" w:hAnsi="Allianz Sans Light"/>
          <w:snapToGrid w:val="0"/>
          <w:color w:val="auto"/>
          <w:sz w:val="20"/>
        </w:rPr>
        <w:t>eine Leistung:</w:t>
      </w:r>
    </w:p>
    <w:p w:rsidR="002D3CAE" w:rsidRDefault="002D3CAE"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 xml:space="preserve">1. </w:t>
      </w:r>
      <w:r w:rsidR="009E39CC">
        <w:rPr>
          <w:rFonts w:ascii="Allianz Sans Light" w:hAnsi="Allianz Sans Light"/>
          <w:snapToGrid w:val="0"/>
          <w:color w:val="auto"/>
          <w:sz w:val="20"/>
        </w:rPr>
        <w:tab/>
      </w:r>
      <w:r>
        <w:rPr>
          <w:rFonts w:ascii="Allianz Sans Light" w:hAnsi="Allianz Sans Light"/>
          <w:snapToGrid w:val="0"/>
          <w:color w:val="auto"/>
          <w:sz w:val="20"/>
        </w:rPr>
        <w:t>D</w:t>
      </w:r>
      <w:r w:rsidR="00827720" w:rsidRPr="00762448">
        <w:rPr>
          <w:rFonts w:ascii="Allianz Sans Light" w:hAnsi="Allianz Sans Light"/>
          <w:snapToGrid w:val="0"/>
          <w:color w:val="auto"/>
          <w:sz w:val="20"/>
        </w:rPr>
        <w:t xml:space="preserve">er zum Todeszeitpunkt mit </w:t>
      </w:r>
      <w:r>
        <w:rPr>
          <w:rFonts w:ascii="Allianz Sans Light" w:hAnsi="Allianz Sans Light"/>
          <w:snapToGrid w:val="0"/>
          <w:color w:val="auto"/>
          <w:sz w:val="20"/>
        </w:rPr>
        <w:t xml:space="preserve">dem Mitarbeiter </w:t>
      </w:r>
      <w:r w:rsidR="00827720" w:rsidRPr="00762448">
        <w:rPr>
          <w:rFonts w:ascii="Allianz Sans Light" w:hAnsi="Allianz Sans Light"/>
          <w:snapToGrid w:val="0"/>
          <w:color w:val="auto"/>
          <w:sz w:val="20"/>
        </w:rPr>
        <w:t xml:space="preserve">in gültiger Ehe lebende Ehegatte bzw. mit </w:t>
      </w:r>
      <w:r>
        <w:rPr>
          <w:rFonts w:ascii="Allianz Sans Light" w:hAnsi="Allianz Sans Light"/>
          <w:snapToGrid w:val="0"/>
          <w:color w:val="auto"/>
          <w:sz w:val="20"/>
        </w:rPr>
        <w:t xml:space="preserve">ihm </w:t>
      </w:r>
      <w:r w:rsidR="00827720" w:rsidRPr="00762448">
        <w:rPr>
          <w:rFonts w:ascii="Allianz Sans Light" w:hAnsi="Allianz Sans Light"/>
          <w:snapToGrid w:val="0"/>
          <w:color w:val="auto"/>
          <w:sz w:val="20"/>
        </w:rPr>
        <w:t>in einer eingetragenen Lebenspartnerschaft lebende Partner;</w:t>
      </w:r>
      <w:r w:rsidR="007551F1" w:rsidRPr="007551F1">
        <w:rPr>
          <w:rFonts w:ascii="Allianz Sans Light" w:hAnsi="Allianz Sans Light"/>
          <w:snapToGrid w:val="0"/>
          <w:color w:val="auto"/>
          <w:sz w:val="20"/>
        </w:rPr>
        <w:t xml:space="preserve"> falls nicht vorhanden</w:t>
      </w:r>
    </w:p>
    <w:p w:rsidR="00827720" w:rsidRPr="00762448" w:rsidRDefault="002D3CAE"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 xml:space="preserve">2. </w:t>
      </w:r>
      <w:r w:rsidR="009E39CC">
        <w:rPr>
          <w:rFonts w:ascii="Allianz Sans Light" w:hAnsi="Allianz Sans Light"/>
          <w:snapToGrid w:val="0"/>
          <w:color w:val="auto"/>
          <w:sz w:val="20"/>
        </w:rPr>
        <w:tab/>
      </w:r>
      <w:r w:rsidR="00827720" w:rsidRPr="00762448">
        <w:rPr>
          <w:rFonts w:ascii="Allianz Sans Light" w:hAnsi="Allianz Sans Light"/>
          <w:snapToGrid w:val="0"/>
          <w:color w:val="auto"/>
          <w:sz w:val="20"/>
        </w:rPr>
        <w:t xml:space="preserve">Kinder im Sinne des § 32 Abs. 1 Nr. 1 EStG (im 1. Grade verwandte Kinder und gleichgestellte Kinder), soweit sie die Anforderungen des § 32 Abs. 3 und Abs. 4 Satz 1 Nr. 1 </w:t>
      </w:r>
      <w:r w:rsidR="009E39CC">
        <w:rPr>
          <w:rFonts w:ascii="Allianz Sans Light" w:hAnsi="Allianz Sans Light"/>
          <w:snapToGrid w:val="0"/>
          <w:color w:val="auto"/>
          <w:sz w:val="20"/>
        </w:rPr>
        <w:t>-</w:t>
      </w:r>
      <w:r w:rsidR="00827720" w:rsidRPr="00762448">
        <w:rPr>
          <w:rFonts w:ascii="Allianz Sans Light" w:hAnsi="Allianz Sans Light"/>
          <w:snapToGrid w:val="0"/>
          <w:color w:val="auto"/>
          <w:sz w:val="20"/>
        </w:rPr>
        <w:t xml:space="preserve"> 3 EStG erfüllen und auch im Falle des § 32 Abs. 4 Satz 1 Nr. 3 EStG das 25. Lebensjahr noch nicht vollendet haben; diesen Kindern stehen Kinder (Pflege-, Stief- und faktische Stiefkinder) gleich, die auf Dauer </w:t>
      </w:r>
      <w:r w:rsidR="00280422">
        <w:rPr>
          <w:rFonts w:ascii="Allianz Sans Light" w:hAnsi="Allianz Sans Light"/>
          <w:snapToGrid w:val="0"/>
          <w:color w:val="auto"/>
          <w:sz w:val="20"/>
        </w:rPr>
        <w:t xml:space="preserve">im </w:t>
      </w:r>
      <w:r w:rsidR="00827720" w:rsidRPr="00762448">
        <w:rPr>
          <w:rFonts w:ascii="Allianz Sans Light" w:hAnsi="Allianz Sans Light"/>
          <w:snapToGrid w:val="0"/>
          <w:color w:val="auto"/>
          <w:sz w:val="20"/>
        </w:rPr>
        <w:t xml:space="preserve">Haushalt aufgenommen wurden </w:t>
      </w:r>
      <w:r w:rsidR="007551F1">
        <w:rPr>
          <w:rFonts w:ascii="Allianz Sans Light" w:hAnsi="Allianz Sans Light"/>
          <w:snapToGrid w:val="0"/>
          <w:color w:val="auto"/>
          <w:sz w:val="20"/>
        </w:rPr>
        <w:t xml:space="preserve">und </w:t>
      </w:r>
      <w:r w:rsidR="00827720" w:rsidRPr="00762448">
        <w:rPr>
          <w:rFonts w:ascii="Allianz Sans Light" w:hAnsi="Allianz Sans Light"/>
          <w:snapToGrid w:val="0"/>
          <w:color w:val="auto"/>
          <w:sz w:val="20"/>
        </w:rPr>
        <w:t>die in den Versicherungsbedingungen genannten weiteren Leistungsvoraussetzungen erfüllen</w:t>
      </w:r>
      <w:r w:rsidR="007551F1">
        <w:rPr>
          <w:rFonts w:ascii="Allianz Sans Light" w:hAnsi="Allianz Sans Light"/>
          <w:snapToGrid w:val="0"/>
          <w:color w:val="auto"/>
          <w:sz w:val="20"/>
        </w:rPr>
        <w:t>. Bei mehreren Begünstigten entsteht der Anspruch zu gleichen Teilen. F</w:t>
      </w:r>
      <w:r w:rsidR="007551F1" w:rsidRPr="007551F1">
        <w:rPr>
          <w:rFonts w:ascii="Allianz Sans Light" w:hAnsi="Allianz Sans Light"/>
          <w:snapToGrid w:val="0"/>
          <w:color w:val="auto"/>
          <w:sz w:val="20"/>
        </w:rPr>
        <w:t>alls nicht vorhanden</w:t>
      </w:r>
    </w:p>
    <w:p w:rsidR="00827720" w:rsidRPr="00762448" w:rsidRDefault="007551F1"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 xml:space="preserve">3. </w:t>
      </w:r>
      <w:r w:rsidR="009E39CC">
        <w:rPr>
          <w:rFonts w:ascii="Allianz Sans Light" w:hAnsi="Allianz Sans Light"/>
          <w:snapToGrid w:val="0"/>
          <w:color w:val="auto"/>
          <w:sz w:val="20"/>
        </w:rPr>
        <w:tab/>
      </w:r>
      <w:r w:rsidR="00827720" w:rsidRPr="00762448">
        <w:rPr>
          <w:rFonts w:ascii="Allianz Sans Light" w:hAnsi="Allianz Sans Light"/>
          <w:snapToGrid w:val="0"/>
          <w:color w:val="auto"/>
          <w:sz w:val="20"/>
        </w:rPr>
        <w:t xml:space="preserve">Lebensgefährte bzw. gleichgeschlechtlicher Lebenspartner, </w:t>
      </w:r>
      <w:r>
        <w:rPr>
          <w:rFonts w:ascii="Allianz Sans Light" w:hAnsi="Allianz Sans Light"/>
          <w:snapToGrid w:val="0"/>
          <w:color w:val="auto"/>
          <w:sz w:val="20"/>
        </w:rPr>
        <w:t xml:space="preserve">soweit sie die </w:t>
      </w:r>
      <w:r w:rsidR="00827720" w:rsidRPr="00762448">
        <w:rPr>
          <w:rFonts w:ascii="Allianz Sans Light" w:hAnsi="Allianz Sans Light"/>
          <w:snapToGrid w:val="0"/>
          <w:color w:val="auto"/>
          <w:sz w:val="20"/>
        </w:rPr>
        <w:t>den Versicherungsbedingungen genannten Leistungsvoraus</w:t>
      </w:r>
      <w:r>
        <w:rPr>
          <w:rFonts w:ascii="Allianz Sans Light" w:hAnsi="Allianz Sans Light"/>
          <w:snapToGrid w:val="0"/>
          <w:color w:val="auto"/>
          <w:sz w:val="20"/>
        </w:rPr>
        <w:t xml:space="preserve">setzungen erfüllen; </w:t>
      </w:r>
      <w:r w:rsidRPr="00762448">
        <w:rPr>
          <w:rFonts w:ascii="Allianz Sans Light" w:hAnsi="Allianz Sans Light"/>
          <w:snapToGrid w:val="0"/>
          <w:color w:val="auto"/>
          <w:sz w:val="20"/>
        </w:rPr>
        <w:t>falls nicht vorhanden</w:t>
      </w:r>
    </w:p>
    <w:p w:rsidR="00827720" w:rsidRPr="00762448" w:rsidRDefault="007551F1"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 xml:space="preserve">4. </w:t>
      </w:r>
      <w:r w:rsidR="009E39CC">
        <w:rPr>
          <w:rFonts w:ascii="Allianz Sans Light" w:hAnsi="Allianz Sans Light"/>
          <w:snapToGrid w:val="0"/>
          <w:color w:val="auto"/>
          <w:sz w:val="20"/>
        </w:rPr>
        <w:tab/>
      </w:r>
      <w:r w:rsidR="00827720" w:rsidRPr="00762448">
        <w:rPr>
          <w:rFonts w:ascii="Allianz Sans Light" w:hAnsi="Allianz Sans Light"/>
          <w:snapToGrid w:val="0"/>
          <w:color w:val="auto"/>
          <w:sz w:val="20"/>
        </w:rPr>
        <w:t>Enkelkinder, wenn sie auf Dauer in Ihren Haushalt aufgenommen und versorgt werden, soweit sie die Anforderungen des § 32 Abs. 3 und A</w:t>
      </w:r>
      <w:r w:rsidR="00BD4135">
        <w:rPr>
          <w:rFonts w:ascii="Allianz Sans Light" w:hAnsi="Allianz Sans Light"/>
          <w:snapToGrid w:val="0"/>
          <w:color w:val="auto"/>
          <w:sz w:val="20"/>
        </w:rPr>
        <w:t xml:space="preserve">bs. 4 Satz 1 Nr. 1 </w:t>
      </w:r>
      <w:r w:rsidR="009E39CC">
        <w:rPr>
          <w:rFonts w:ascii="Allianz Sans Light" w:hAnsi="Allianz Sans Light"/>
          <w:snapToGrid w:val="0"/>
          <w:color w:val="auto"/>
          <w:sz w:val="20"/>
        </w:rPr>
        <w:t>-</w:t>
      </w:r>
      <w:r w:rsidR="00BD4135">
        <w:rPr>
          <w:rFonts w:ascii="Allianz Sans Light" w:hAnsi="Allianz Sans Light"/>
          <w:snapToGrid w:val="0"/>
          <w:color w:val="auto"/>
          <w:sz w:val="20"/>
        </w:rPr>
        <w:t xml:space="preserve"> 3 </w:t>
      </w:r>
      <w:r w:rsidR="00B26602">
        <w:rPr>
          <w:rFonts w:ascii="Allianz Sans Light" w:hAnsi="Allianz Sans Light"/>
          <w:snapToGrid w:val="0"/>
          <w:color w:val="auto"/>
          <w:sz w:val="20"/>
        </w:rPr>
        <w:t xml:space="preserve">EStG </w:t>
      </w:r>
      <w:r w:rsidR="00BD4135">
        <w:rPr>
          <w:rFonts w:ascii="Allianz Sans Light" w:hAnsi="Allianz Sans Light"/>
          <w:snapToGrid w:val="0"/>
          <w:color w:val="auto"/>
          <w:sz w:val="20"/>
        </w:rPr>
        <w:t xml:space="preserve">erfüllen, </w:t>
      </w:r>
      <w:r w:rsidR="00827720" w:rsidRPr="00762448">
        <w:rPr>
          <w:rFonts w:ascii="Allianz Sans Light" w:hAnsi="Allianz Sans Light"/>
          <w:snapToGrid w:val="0"/>
          <w:color w:val="auto"/>
          <w:sz w:val="20"/>
        </w:rPr>
        <w:t>auch im Falle des § 32 Abs. 4 Satz 1 Nr. 3</w:t>
      </w:r>
      <w:r w:rsidR="00B26602">
        <w:rPr>
          <w:rFonts w:ascii="Allianz Sans Light" w:hAnsi="Allianz Sans Light"/>
          <w:snapToGrid w:val="0"/>
          <w:color w:val="auto"/>
          <w:sz w:val="20"/>
        </w:rPr>
        <w:t xml:space="preserve"> EStG</w:t>
      </w:r>
      <w:r w:rsidR="00827720" w:rsidRPr="00762448">
        <w:rPr>
          <w:rFonts w:ascii="Allianz Sans Light" w:hAnsi="Allianz Sans Light"/>
          <w:snapToGrid w:val="0"/>
          <w:color w:val="auto"/>
          <w:sz w:val="20"/>
        </w:rPr>
        <w:t xml:space="preserve"> das 25. Lebensjahr noch nicht voll</w:t>
      </w:r>
      <w:r>
        <w:rPr>
          <w:rFonts w:ascii="Allianz Sans Light" w:hAnsi="Allianz Sans Light"/>
          <w:snapToGrid w:val="0"/>
          <w:color w:val="auto"/>
          <w:sz w:val="20"/>
        </w:rPr>
        <w:t>endet haben</w:t>
      </w:r>
      <w:r w:rsidR="00BD4135" w:rsidRPr="00BD4135">
        <w:t xml:space="preserve"> </w:t>
      </w:r>
      <w:r w:rsidR="00BD4135" w:rsidRPr="00BD4135">
        <w:rPr>
          <w:rFonts w:ascii="Allianz Sans Light" w:hAnsi="Allianz Sans Light"/>
          <w:snapToGrid w:val="0"/>
          <w:color w:val="auto"/>
          <w:sz w:val="20"/>
        </w:rPr>
        <w:t>und die in den Versicherungsbedingungen genannten weiteren Leistungsvoraussetzungen erfüllen</w:t>
      </w:r>
      <w:r w:rsidR="009E39CC">
        <w:rPr>
          <w:rFonts w:ascii="Allianz Sans Light" w:hAnsi="Allianz Sans Light"/>
          <w:snapToGrid w:val="0"/>
          <w:color w:val="auto"/>
          <w:sz w:val="20"/>
        </w:rPr>
        <w:t>;</w:t>
      </w:r>
    </w:p>
    <w:p w:rsidR="00827720" w:rsidRDefault="007551F1"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 xml:space="preserve">5. </w:t>
      </w:r>
      <w:r w:rsidR="009E39CC">
        <w:rPr>
          <w:rFonts w:ascii="Allianz Sans Light" w:hAnsi="Allianz Sans Light"/>
          <w:snapToGrid w:val="0"/>
          <w:color w:val="auto"/>
          <w:sz w:val="20"/>
        </w:rPr>
        <w:tab/>
      </w:r>
      <w:r w:rsidR="00827720" w:rsidRPr="00762448">
        <w:rPr>
          <w:rFonts w:ascii="Allianz Sans Light" w:hAnsi="Allianz Sans Light"/>
          <w:snapToGrid w:val="0"/>
          <w:color w:val="auto"/>
          <w:sz w:val="20"/>
        </w:rPr>
        <w:t xml:space="preserve">falls keine der vorstehend genannten Personen vorhanden sind und eine Leistung als Sterbegeld gezahlt wird, der dem Versorgungsträger benannte Berechtigte, falls nicht vorhanden, </w:t>
      </w:r>
      <w:r>
        <w:rPr>
          <w:rFonts w:ascii="Allianz Sans Light" w:hAnsi="Allianz Sans Light"/>
          <w:snapToGrid w:val="0"/>
          <w:color w:val="auto"/>
          <w:sz w:val="20"/>
        </w:rPr>
        <w:t>die Erben des Mitarbeiters.</w:t>
      </w:r>
    </w:p>
    <w:p w:rsidR="00280422" w:rsidRDefault="007570B9" w:rsidP="009E39CC">
      <w:pPr>
        <w:tabs>
          <w:tab w:val="left" w:pos="6480"/>
          <w:tab w:val="decimal" w:pos="8640"/>
          <w:tab w:val="decimal" w:pos="8931"/>
        </w:tabs>
        <w:spacing w:before="120"/>
        <w:ind w:left="567" w:right="142" w:hanging="567"/>
        <w:jc w:val="left"/>
        <w:rPr>
          <w:rFonts w:ascii="Allianz Sans Light" w:hAnsi="Allianz Sans Light"/>
          <w:snapToGrid w:val="0"/>
          <w:color w:val="auto"/>
          <w:sz w:val="20"/>
        </w:rPr>
      </w:pPr>
      <w:r>
        <w:rPr>
          <w:rFonts w:ascii="Allianz Sans Light" w:hAnsi="Allianz Sans Light"/>
          <w:snapToGrid w:val="0"/>
          <w:color w:val="auto"/>
          <w:sz w:val="20"/>
        </w:rPr>
        <w:t>(3</w:t>
      </w:r>
      <w:r w:rsidR="00280422">
        <w:rPr>
          <w:rFonts w:ascii="Allianz Sans Light" w:hAnsi="Allianz Sans Light"/>
          <w:snapToGrid w:val="0"/>
          <w:color w:val="auto"/>
          <w:sz w:val="20"/>
        </w:rPr>
        <w:t xml:space="preserve">) </w:t>
      </w:r>
      <w:r w:rsidR="009E39CC">
        <w:rPr>
          <w:rFonts w:ascii="Allianz Sans Light" w:hAnsi="Allianz Sans Light"/>
          <w:snapToGrid w:val="0"/>
          <w:color w:val="auto"/>
          <w:sz w:val="20"/>
        </w:rPr>
        <w:tab/>
      </w:r>
      <w:r w:rsidR="00280422" w:rsidRPr="00280422">
        <w:rPr>
          <w:rFonts w:ascii="Allianz Sans Light" w:hAnsi="Allianz Sans Light"/>
          <w:snapToGrid w:val="0"/>
          <w:color w:val="auto"/>
          <w:sz w:val="20"/>
        </w:rPr>
        <w:t>Lebensge</w:t>
      </w:r>
      <w:r w:rsidR="00280422">
        <w:rPr>
          <w:rFonts w:ascii="Allianz Sans Light" w:hAnsi="Allianz Sans Light"/>
          <w:snapToGrid w:val="0"/>
          <w:color w:val="auto"/>
          <w:sz w:val="20"/>
        </w:rPr>
        <w:t>fährten / gleichgeschlechtliche</w:t>
      </w:r>
      <w:r w:rsidR="00280422" w:rsidRPr="00280422">
        <w:rPr>
          <w:rFonts w:ascii="Allianz Sans Light" w:hAnsi="Allianz Sans Light"/>
          <w:snapToGrid w:val="0"/>
          <w:color w:val="auto"/>
          <w:sz w:val="20"/>
        </w:rPr>
        <w:t xml:space="preserve"> Leben</w:t>
      </w:r>
      <w:r w:rsidR="00280422">
        <w:rPr>
          <w:rFonts w:ascii="Allianz Sans Light" w:hAnsi="Allianz Sans Light"/>
          <w:snapToGrid w:val="0"/>
          <w:color w:val="auto"/>
          <w:sz w:val="20"/>
        </w:rPr>
        <w:t>spartner gemäß Abs.</w:t>
      </w:r>
      <w:r w:rsidR="009E39CC">
        <w:rPr>
          <w:rFonts w:ascii="Allianz Sans Light" w:hAnsi="Allianz Sans Light"/>
          <w:snapToGrid w:val="0"/>
          <w:color w:val="auto"/>
          <w:sz w:val="20"/>
        </w:rPr>
        <w:t xml:space="preserve"> </w:t>
      </w:r>
      <w:r w:rsidR="00BB524D">
        <w:rPr>
          <w:rFonts w:ascii="Allianz Sans Light" w:hAnsi="Allianz Sans Light"/>
          <w:snapToGrid w:val="0"/>
          <w:color w:val="auto"/>
          <w:sz w:val="20"/>
        </w:rPr>
        <w:t>2</w:t>
      </w:r>
      <w:r w:rsidR="00280422">
        <w:rPr>
          <w:rFonts w:ascii="Allianz Sans Light" w:hAnsi="Allianz Sans Light"/>
          <w:snapToGrid w:val="0"/>
          <w:color w:val="auto"/>
          <w:sz w:val="20"/>
        </w:rPr>
        <w:t xml:space="preserve"> Nr.</w:t>
      </w:r>
      <w:r w:rsidR="009E39CC">
        <w:rPr>
          <w:rFonts w:ascii="Allianz Sans Light" w:hAnsi="Allianz Sans Light"/>
          <w:snapToGrid w:val="0"/>
          <w:color w:val="auto"/>
          <w:sz w:val="20"/>
        </w:rPr>
        <w:t xml:space="preserve"> </w:t>
      </w:r>
      <w:r w:rsidR="00280422">
        <w:rPr>
          <w:rFonts w:ascii="Allianz Sans Light" w:hAnsi="Allianz Sans Light"/>
          <w:snapToGrid w:val="0"/>
          <w:color w:val="auto"/>
          <w:sz w:val="20"/>
        </w:rPr>
        <w:t>3</w:t>
      </w:r>
      <w:r w:rsidR="00280422">
        <w:t xml:space="preserve">, </w:t>
      </w:r>
      <w:r w:rsidR="00280422" w:rsidRPr="00280422">
        <w:rPr>
          <w:rFonts w:ascii="Allianz Sans Light" w:hAnsi="Allianz Sans Light"/>
          <w:snapToGrid w:val="0"/>
          <w:color w:val="auto"/>
          <w:sz w:val="20"/>
        </w:rPr>
        <w:t xml:space="preserve">Pflege-, Stief- und faktischen Stiefkinder </w:t>
      </w:r>
      <w:r w:rsidR="00280422">
        <w:rPr>
          <w:rFonts w:ascii="Allianz Sans Light" w:hAnsi="Allianz Sans Light"/>
          <w:snapToGrid w:val="0"/>
          <w:color w:val="auto"/>
          <w:sz w:val="20"/>
        </w:rPr>
        <w:t>gemäß Abs.</w:t>
      </w:r>
      <w:r w:rsidR="009E39CC">
        <w:rPr>
          <w:rFonts w:ascii="Allianz Sans Light" w:hAnsi="Allianz Sans Light"/>
          <w:snapToGrid w:val="0"/>
          <w:color w:val="auto"/>
          <w:sz w:val="20"/>
        </w:rPr>
        <w:t xml:space="preserve"> </w:t>
      </w:r>
      <w:r w:rsidR="00BB524D">
        <w:rPr>
          <w:rFonts w:ascii="Allianz Sans Light" w:hAnsi="Allianz Sans Light"/>
          <w:snapToGrid w:val="0"/>
          <w:color w:val="auto"/>
          <w:sz w:val="20"/>
        </w:rPr>
        <w:t>2</w:t>
      </w:r>
      <w:r w:rsidR="00280422">
        <w:rPr>
          <w:rFonts w:ascii="Allianz Sans Light" w:hAnsi="Allianz Sans Light"/>
          <w:snapToGrid w:val="0"/>
          <w:color w:val="auto"/>
          <w:sz w:val="20"/>
        </w:rPr>
        <w:t xml:space="preserve"> Nr.</w:t>
      </w:r>
      <w:r w:rsidR="009E39CC">
        <w:rPr>
          <w:rFonts w:ascii="Allianz Sans Light" w:hAnsi="Allianz Sans Light"/>
          <w:snapToGrid w:val="0"/>
          <w:color w:val="auto"/>
          <w:sz w:val="20"/>
        </w:rPr>
        <w:t xml:space="preserve"> </w:t>
      </w:r>
      <w:r w:rsidR="00280422">
        <w:rPr>
          <w:rFonts w:ascii="Allianz Sans Light" w:hAnsi="Allianz Sans Light"/>
          <w:snapToGrid w:val="0"/>
          <w:color w:val="auto"/>
          <w:sz w:val="20"/>
        </w:rPr>
        <w:t xml:space="preserve">2 oder </w:t>
      </w:r>
      <w:r w:rsidR="00280422" w:rsidRPr="00280422">
        <w:rPr>
          <w:rFonts w:ascii="Allianz Sans Light" w:hAnsi="Allianz Sans Light"/>
          <w:snapToGrid w:val="0"/>
          <w:color w:val="auto"/>
          <w:sz w:val="20"/>
        </w:rPr>
        <w:t xml:space="preserve">Enkelkinder </w:t>
      </w:r>
      <w:r w:rsidR="00280422">
        <w:rPr>
          <w:rFonts w:ascii="Allianz Sans Light" w:hAnsi="Allianz Sans Light"/>
          <w:snapToGrid w:val="0"/>
          <w:color w:val="auto"/>
          <w:sz w:val="20"/>
        </w:rPr>
        <w:t>gemäß Abs.</w:t>
      </w:r>
      <w:r w:rsidR="009E39CC">
        <w:rPr>
          <w:rFonts w:ascii="Allianz Sans Light" w:hAnsi="Allianz Sans Light"/>
          <w:snapToGrid w:val="0"/>
          <w:color w:val="auto"/>
          <w:sz w:val="20"/>
        </w:rPr>
        <w:t xml:space="preserve"> </w:t>
      </w:r>
      <w:r w:rsidR="00BB524D">
        <w:rPr>
          <w:rFonts w:ascii="Allianz Sans Light" w:hAnsi="Allianz Sans Light"/>
          <w:snapToGrid w:val="0"/>
          <w:color w:val="auto"/>
          <w:sz w:val="20"/>
        </w:rPr>
        <w:t>2</w:t>
      </w:r>
      <w:r w:rsidR="00280422">
        <w:rPr>
          <w:rFonts w:ascii="Allianz Sans Light" w:hAnsi="Allianz Sans Light"/>
          <w:snapToGrid w:val="0"/>
          <w:color w:val="auto"/>
          <w:sz w:val="20"/>
        </w:rPr>
        <w:t xml:space="preserve"> Nr.</w:t>
      </w:r>
      <w:r w:rsidR="009E39CC">
        <w:rPr>
          <w:rFonts w:ascii="Allianz Sans Light" w:hAnsi="Allianz Sans Light"/>
          <w:snapToGrid w:val="0"/>
          <w:color w:val="auto"/>
          <w:sz w:val="20"/>
        </w:rPr>
        <w:t xml:space="preserve"> </w:t>
      </w:r>
      <w:r w:rsidR="00280422">
        <w:rPr>
          <w:rFonts w:ascii="Allianz Sans Light" w:hAnsi="Allianz Sans Light"/>
          <w:snapToGrid w:val="0"/>
          <w:color w:val="auto"/>
          <w:sz w:val="20"/>
        </w:rPr>
        <w:t>4</w:t>
      </w:r>
      <w:r w:rsidR="00280422" w:rsidRPr="00280422">
        <w:rPr>
          <w:rFonts w:ascii="Allianz Sans Light" w:hAnsi="Allianz Sans Light"/>
          <w:snapToGrid w:val="0"/>
          <w:color w:val="auto"/>
          <w:sz w:val="20"/>
        </w:rPr>
        <w:t xml:space="preserve"> </w:t>
      </w:r>
      <w:r w:rsidR="00280422">
        <w:rPr>
          <w:rFonts w:ascii="Allianz Sans Light" w:hAnsi="Allianz Sans Light"/>
          <w:snapToGrid w:val="0"/>
          <w:color w:val="auto"/>
          <w:sz w:val="20"/>
        </w:rPr>
        <w:t xml:space="preserve">sind nicht automatisch begünstigt. </w:t>
      </w:r>
      <w:r w:rsidR="008D6CDD">
        <w:rPr>
          <w:rFonts w:ascii="Allianz Sans Light" w:hAnsi="Allianz Sans Light"/>
          <w:snapToGrid w:val="0"/>
          <w:color w:val="auto"/>
          <w:sz w:val="20"/>
        </w:rPr>
        <w:t xml:space="preserve">Sie erhalten nur dann eine Leistung, wenn </w:t>
      </w:r>
      <w:r w:rsidR="00280422">
        <w:rPr>
          <w:rFonts w:ascii="Allianz Sans Light" w:hAnsi="Allianz Sans Light"/>
          <w:snapToGrid w:val="0"/>
          <w:color w:val="auto"/>
          <w:sz w:val="20"/>
        </w:rPr>
        <w:t>der Mitarbeiter uns und dem Versorg</w:t>
      </w:r>
      <w:r w:rsidR="008D6CDD">
        <w:rPr>
          <w:rFonts w:ascii="Allianz Sans Light" w:hAnsi="Allianz Sans Light"/>
          <w:snapToGrid w:val="0"/>
          <w:color w:val="auto"/>
          <w:sz w:val="20"/>
        </w:rPr>
        <w:t>ungsträger gegenüber zusätzlich folgende</w:t>
      </w:r>
      <w:r w:rsidR="00280422">
        <w:rPr>
          <w:rFonts w:ascii="Allianz Sans Light" w:hAnsi="Allianz Sans Light"/>
          <w:snapToGrid w:val="0"/>
          <w:color w:val="auto"/>
          <w:sz w:val="20"/>
        </w:rPr>
        <w:t xml:space="preserve"> Erklärungen abg</w:t>
      </w:r>
      <w:r w:rsidR="008D6CDD">
        <w:rPr>
          <w:rFonts w:ascii="Allianz Sans Light" w:hAnsi="Allianz Sans Light"/>
          <w:snapToGrid w:val="0"/>
          <w:color w:val="auto"/>
          <w:sz w:val="20"/>
        </w:rPr>
        <w:t>ibt</w:t>
      </w:r>
      <w:r w:rsidR="00280422">
        <w:rPr>
          <w:rFonts w:ascii="Allianz Sans Light" w:hAnsi="Allianz Sans Light"/>
          <w:snapToGrid w:val="0"/>
          <w:color w:val="auto"/>
          <w:sz w:val="20"/>
        </w:rPr>
        <w:t>:</w:t>
      </w:r>
    </w:p>
    <w:p w:rsidR="008D6CDD" w:rsidRDefault="008D6CDD"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 xml:space="preserve">1. </w:t>
      </w:r>
      <w:r w:rsidR="009E39CC">
        <w:rPr>
          <w:rFonts w:ascii="Allianz Sans Light" w:hAnsi="Allianz Sans Light"/>
          <w:snapToGrid w:val="0"/>
          <w:color w:val="auto"/>
          <w:sz w:val="20"/>
        </w:rPr>
        <w:tab/>
      </w:r>
      <w:r w:rsidRPr="00280422">
        <w:rPr>
          <w:rFonts w:ascii="Allianz Sans Light" w:hAnsi="Allianz Sans Light"/>
          <w:snapToGrid w:val="0"/>
          <w:color w:val="auto"/>
          <w:sz w:val="20"/>
        </w:rPr>
        <w:t>Namentliche Benennung des Lebensgefährten</w:t>
      </w:r>
      <w:r>
        <w:rPr>
          <w:rFonts w:ascii="Allianz Sans Light" w:hAnsi="Allianz Sans Light"/>
          <w:snapToGrid w:val="0"/>
          <w:color w:val="auto"/>
          <w:sz w:val="20"/>
        </w:rPr>
        <w:t xml:space="preserve"> / gleichgeschlechtlichen</w:t>
      </w:r>
      <w:r w:rsidRPr="00280422">
        <w:rPr>
          <w:rFonts w:ascii="Allianz Sans Light" w:hAnsi="Allianz Sans Light"/>
          <w:snapToGrid w:val="0"/>
          <w:color w:val="auto"/>
          <w:sz w:val="20"/>
        </w:rPr>
        <w:t xml:space="preserve"> Leben</w:t>
      </w:r>
      <w:r>
        <w:rPr>
          <w:rFonts w:ascii="Allianz Sans Light" w:hAnsi="Allianz Sans Light"/>
          <w:snapToGrid w:val="0"/>
          <w:color w:val="auto"/>
          <w:sz w:val="20"/>
        </w:rPr>
        <w:t>spartners</w:t>
      </w:r>
      <w:r w:rsidRPr="00280422">
        <w:rPr>
          <w:rFonts w:ascii="Allianz Sans Light" w:hAnsi="Allianz Sans Light"/>
          <w:snapToGrid w:val="0"/>
          <w:color w:val="auto"/>
          <w:sz w:val="20"/>
        </w:rPr>
        <w:t>, der Pflege-, Stief-, faktischen Stief- oder Enkelkinder sowie Nennung von Anschrift und Geburtsdatum</w:t>
      </w:r>
      <w:r>
        <w:rPr>
          <w:rFonts w:ascii="Allianz Sans Light" w:hAnsi="Allianz Sans Light"/>
          <w:snapToGrid w:val="0"/>
          <w:color w:val="auto"/>
          <w:sz w:val="20"/>
        </w:rPr>
        <w:t>.</w:t>
      </w:r>
    </w:p>
    <w:p w:rsidR="00280422" w:rsidRPr="00280422" w:rsidRDefault="008D6CDD"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2</w:t>
      </w:r>
      <w:r w:rsidR="00280422">
        <w:rPr>
          <w:rFonts w:ascii="Allianz Sans Light" w:hAnsi="Allianz Sans Light"/>
          <w:snapToGrid w:val="0"/>
          <w:color w:val="auto"/>
          <w:sz w:val="20"/>
        </w:rPr>
        <w:t xml:space="preserve">. </w:t>
      </w:r>
      <w:r w:rsidR="009E39CC">
        <w:rPr>
          <w:rFonts w:ascii="Allianz Sans Light" w:hAnsi="Allianz Sans Light"/>
          <w:snapToGrid w:val="0"/>
          <w:color w:val="auto"/>
          <w:sz w:val="20"/>
        </w:rPr>
        <w:tab/>
      </w:r>
      <w:r w:rsidR="00280422" w:rsidRPr="00280422">
        <w:rPr>
          <w:rFonts w:ascii="Allianz Sans Light" w:hAnsi="Allianz Sans Light"/>
          <w:snapToGrid w:val="0"/>
          <w:color w:val="auto"/>
          <w:sz w:val="20"/>
        </w:rPr>
        <w:t xml:space="preserve">Abgabe einer Erklärung gegenüber uns, dass mit dem namentlich benannten Lebensgefährten/ gleichgeschlechtlichem Lebenspartner ein gemeinsamer Wohnsitz und eine gemeinsame Haushaltsführung </w:t>
      </w:r>
      <w:r w:rsidR="00BD4135" w:rsidRPr="00280422">
        <w:rPr>
          <w:rFonts w:ascii="Allianz Sans Light" w:hAnsi="Allianz Sans Light"/>
          <w:snapToGrid w:val="0"/>
          <w:color w:val="auto"/>
          <w:sz w:val="20"/>
        </w:rPr>
        <w:t>bestehen</w:t>
      </w:r>
      <w:r w:rsidR="00280422" w:rsidRPr="00280422">
        <w:rPr>
          <w:rFonts w:ascii="Allianz Sans Light" w:hAnsi="Allianz Sans Light"/>
          <w:snapToGrid w:val="0"/>
          <w:color w:val="auto"/>
          <w:sz w:val="20"/>
        </w:rPr>
        <w:t xml:space="preserve"> bzw. dass </w:t>
      </w:r>
      <w:r w:rsidR="00280422">
        <w:rPr>
          <w:rFonts w:ascii="Allianz Sans Light" w:hAnsi="Allianz Sans Light"/>
          <w:snapToGrid w:val="0"/>
          <w:color w:val="auto"/>
          <w:sz w:val="20"/>
        </w:rPr>
        <w:t xml:space="preserve">das </w:t>
      </w:r>
      <w:r w:rsidR="00280422" w:rsidRPr="00280422">
        <w:rPr>
          <w:rFonts w:ascii="Allianz Sans Light" w:hAnsi="Allianz Sans Light"/>
          <w:snapToGrid w:val="0"/>
          <w:color w:val="auto"/>
          <w:sz w:val="20"/>
        </w:rPr>
        <w:t xml:space="preserve">Pflege-, Stief-, faktische Stief- oder Enkelkind auf Dauer </w:t>
      </w:r>
      <w:r w:rsidR="00280422">
        <w:rPr>
          <w:rFonts w:ascii="Allianz Sans Light" w:hAnsi="Allianz Sans Light"/>
          <w:snapToGrid w:val="0"/>
          <w:color w:val="auto"/>
          <w:sz w:val="20"/>
        </w:rPr>
        <w:t xml:space="preserve">in den </w:t>
      </w:r>
      <w:r w:rsidR="00280422" w:rsidRPr="00280422">
        <w:rPr>
          <w:rFonts w:ascii="Allianz Sans Light" w:hAnsi="Allianz Sans Light"/>
          <w:snapToGrid w:val="0"/>
          <w:color w:val="auto"/>
          <w:sz w:val="20"/>
        </w:rPr>
        <w:t xml:space="preserve">Haushalt aufgenommen wurde </w:t>
      </w:r>
      <w:r w:rsidR="00280422">
        <w:rPr>
          <w:rFonts w:ascii="Allianz Sans Light" w:hAnsi="Allianz Sans Light"/>
          <w:snapToGrid w:val="0"/>
          <w:color w:val="auto"/>
          <w:sz w:val="20"/>
        </w:rPr>
        <w:t xml:space="preserve">und </w:t>
      </w:r>
      <w:r w:rsidR="00280422" w:rsidRPr="00280422">
        <w:rPr>
          <w:rFonts w:ascii="Allianz Sans Light" w:hAnsi="Allianz Sans Light"/>
          <w:snapToGrid w:val="0"/>
          <w:color w:val="auto"/>
          <w:sz w:val="20"/>
        </w:rPr>
        <w:t xml:space="preserve">in einem Obhuts- und Pflegeverhältnis </w:t>
      </w:r>
      <w:r w:rsidR="00280422">
        <w:rPr>
          <w:rFonts w:ascii="Allianz Sans Light" w:hAnsi="Allianz Sans Light"/>
          <w:snapToGrid w:val="0"/>
          <w:color w:val="auto"/>
          <w:sz w:val="20"/>
        </w:rPr>
        <w:t xml:space="preserve">zum Mitarbeiter </w:t>
      </w:r>
      <w:r>
        <w:rPr>
          <w:rFonts w:ascii="Allianz Sans Light" w:hAnsi="Allianz Sans Light"/>
          <w:snapToGrid w:val="0"/>
          <w:color w:val="auto"/>
          <w:sz w:val="20"/>
        </w:rPr>
        <w:t>steht.</w:t>
      </w:r>
    </w:p>
    <w:p w:rsidR="00280422" w:rsidRPr="00280422" w:rsidRDefault="00BD4135" w:rsidP="009E39CC">
      <w:pPr>
        <w:tabs>
          <w:tab w:val="left" w:pos="6480"/>
          <w:tab w:val="decimal" w:pos="8931"/>
        </w:tabs>
        <w:spacing w:before="120"/>
        <w:ind w:left="851" w:right="142" w:hanging="284"/>
        <w:jc w:val="left"/>
        <w:rPr>
          <w:rFonts w:ascii="Allianz Sans Light" w:hAnsi="Allianz Sans Light"/>
          <w:snapToGrid w:val="0"/>
          <w:color w:val="auto"/>
          <w:sz w:val="20"/>
        </w:rPr>
      </w:pPr>
      <w:r>
        <w:rPr>
          <w:rFonts w:ascii="Allianz Sans Light" w:hAnsi="Allianz Sans Light"/>
          <w:snapToGrid w:val="0"/>
          <w:color w:val="auto"/>
          <w:sz w:val="20"/>
        </w:rPr>
        <w:t>3</w:t>
      </w:r>
      <w:r w:rsidR="00280422">
        <w:rPr>
          <w:rFonts w:ascii="Allianz Sans Light" w:hAnsi="Allianz Sans Light"/>
          <w:snapToGrid w:val="0"/>
          <w:color w:val="auto"/>
          <w:sz w:val="20"/>
        </w:rPr>
        <w:t xml:space="preserve">. </w:t>
      </w:r>
      <w:r w:rsidR="009E39CC">
        <w:rPr>
          <w:rFonts w:ascii="Allianz Sans Light" w:hAnsi="Allianz Sans Light"/>
          <w:snapToGrid w:val="0"/>
          <w:color w:val="auto"/>
          <w:sz w:val="20"/>
        </w:rPr>
        <w:tab/>
      </w:r>
      <w:r w:rsidR="00280422" w:rsidRPr="00280422">
        <w:rPr>
          <w:rFonts w:ascii="Allianz Sans Light" w:hAnsi="Allianz Sans Light"/>
          <w:snapToGrid w:val="0"/>
          <w:color w:val="auto"/>
          <w:sz w:val="20"/>
        </w:rPr>
        <w:t xml:space="preserve">Abgabe einer </w:t>
      </w:r>
      <w:r w:rsidR="008D6CDD">
        <w:rPr>
          <w:rFonts w:ascii="Allianz Sans Light" w:hAnsi="Allianz Sans Light"/>
          <w:snapToGrid w:val="0"/>
          <w:color w:val="auto"/>
          <w:sz w:val="20"/>
        </w:rPr>
        <w:t>E</w:t>
      </w:r>
      <w:r w:rsidR="00280422" w:rsidRPr="00280422">
        <w:rPr>
          <w:rFonts w:ascii="Allianz Sans Light" w:hAnsi="Allianz Sans Light"/>
          <w:snapToGrid w:val="0"/>
          <w:color w:val="auto"/>
          <w:sz w:val="20"/>
        </w:rPr>
        <w:t xml:space="preserve">rklärung, </w:t>
      </w:r>
      <w:r w:rsidR="008D6CDD">
        <w:rPr>
          <w:rFonts w:ascii="Allianz Sans Light" w:hAnsi="Allianz Sans Light"/>
          <w:snapToGrid w:val="0"/>
          <w:color w:val="auto"/>
          <w:sz w:val="20"/>
        </w:rPr>
        <w:t xml:space="preserve">wonach wir über </w:t>
      </w:r>
      <w:r w:rsidR="00280422" w:rsidRPr="00280422">
        <w:rPr>
          <w:rFonts w:ascii="Allianz Sans Light" w:hAnsi="Allianz Sans Light"/>
          <w:snapToGrid w:val="0"/>
          <w:color w:val="auto"/>
          <w:sz w:val="20"/>
        </w:rPr>
        <w:t>Änderungen der genannten Voraussetzungen sofort unter</w:t>
      </w:r>
      <w:r w:rsidR="008D6CDD">
        <w:rPr>
          <w:rFonts w:ascii="Allianz Sans Light" w:hAnsi="Allianz Sans Light"/>
          <w:snapToGrid w:val="0"/>
          <w:color w:val="auto"/>
          <w:sz w:val="20"/>
        </w:rPr>
        <w:t>richtet werden</w:t>
      </w:r>
      <w:r>
        <w:rPr>
          <w:rFonts w:ascii="Allianz Sans Light" w:hAnsi="Allianz Sans Light"/>
          <w:snapToGrid w:val="0"/>
          <w:color w:val="auto"/>
          <w:sz w:val="20"/>
        </w:rPr>
        <w:t>.</w:t>
      </w:r>
    </w:p>
    <w:p w:rsidR="00280422" w:rsidRPr="00280422" w:rsidRDefault="00280422" w:rsidP="009E39CC">
      <w:pPr>
        <w:widowControl w:val="0"/>
        <w:tabs>
          <w:tab w:val="left" w:pos="1440"/>
          <w:tab w:val="left" w:pos="6480"/>
          <w:tab w:val="decimal" w:pos="8640"/>
        </w:tabs>
        <w:spacing w:before="120"/>
        <w:ind w:left="567" w:right="-2" w:firstLine="0"/>
        <w:jc w:val="left"/>
        <w:rPr>
          <w:rFonts w:ascii="Allianz Sans Light" w:hAnsi="Allianz Sans Light"/>
          <w:snapToGrid w:val="0"/>
          <w:color w:val="auto"/>
          <w:sz w:val="20"/>
        </w:rPr>
      </w:pPr>
      <w:r w:rsidRPr="00280422">
        <w:rPr>
          <w:rFonts w:ascii="Allianz Sans Light" w:hAnsi="Allianz Sans Light"/>
          <w:snapToGrid w:val="0"/>
          <w:color w:val="auto"/>
          <w:sz w:val="20"/>
        </w:rPr>
        <w:t xml:space="preserve">Die genannten Voraussetzungen </w:t>
      </w:r>
      <w:r w:rsidR="008D6CDD">
        <w:rPr>
          <w:rFonts w:ascii="Allianz Sans Light" w:hAnsi="Allianz Sans Light"/>
          <w:snapToGrid w:val="0"/>
          <w:color w:val="auto"/>
          <w:sz w:val="20"/>
        </w:rPr>
        <w:t>bas</w:t>
      </w:r>
      <w:r w:rsidR="00BD4135">
        <w:rPr>
          <w:rFonts w:ascii="Allianz Sans Light" w:hAnsi="Allianz Sans Light"/>
          <w:snapToGrid w:val="0"/>
          <w:color w:val="auto"/>
          <w:sz w:val="20"/>
        </w:rPr>
        <w:t xml:space="preserve">ieren auf steuerlichen Vorgaben. Sie </w:t>
      </w:r>
      <w:r w:rsidRPr="00280422">
        <w:rPr>
          <w:rFonts w:ascii="Allianz Sans Light" w:hAnsi="Allianz Sans Light"/>
          <w:snapToGrid w:val="0"/>
          <w:color w:val="auto"/>
          <w:sz w:val="20"/>
        </w:rPr>
        <w:t xml:space="preserve">müssen vor Eintritt des Versicherungsfalles erfüllt und </w:t>
      </w:r>
      <w:r w:rsidR="00BD4135">
        <w:rPr>
          <w:rFonts w:ascii="Allianz Sans Light" w:hAnsi="Allianz Sans Light"/>
          <w:snapToGrid w:val="0"/>
          <w:color w:val="auto"/>
          <w:sz w:val="20"/>
        </w:rPr>
        <w:t xml:space="preserve">die Erklärungen </w:t>
      </w:r>
      <w:r w:rsidRPr="00280422">
        <w:rPr>
          <w:rFonts w:ascii="Allianz Sans Light" w:hAnsi="Allianz Sans Light"/>
          <w:snapToGrid w:val="0"/>
          <w:color w:val="auto"/>
          <w:sz w:val="20"/>
        </w:rPr>
        <w:t xml:space="preserve">dem Versorgungsträger vor Eintritt des Versicherungsfalles </w:t>
      </w:r>
      <w:r w:rsidR="008D6CDD">
        <w:rPr>
          <w:rFonts w:ascii="Allianz Sans Light" w:hAnsi="Allianz Sans Light"/>
          <w:snapToGrid w:val="0"/>
          <w:color w:val="auto"/>
          <w:sz w:val="20"/>
        </w:rPr>
        <w:t>z</w:t>
      </w:r>
      <w:r w:rsidRPr="00280422">
        <w:rPr>
          <w:rFonts w:ascii="Allianz Sans Light" w:hAnsi="Allianz Sans Light"/>
          <w:snapToGrid w:val="0"/>
          <w:color w:val="auto"/>
          <w:sz w:val="20"/>
        </w:rPr>
        <w:t>ugegangen sein.</w:t>
      </w:r>
      <w:r w:rsidR="00BD4135">
        <w:rPr>
          <w:rFonts w:ascii="Allianz Sans Light" w:hAnsi="Allianz Sans Light"/>
          <w:snapToGrid w:val="0"/>
          <w:color w:val="auto"/>
          <w:sz w:val="20"/>
        </w:rPr>
        <w:t xml:space="preserve"> </w:t>
      </w:r>
      <w:r w:rsidR="008D6CDD">
        <w:rPr>
          <w:rFonts w:ascii="Allianz Sans Light" w:hAnsi="Allianz Sans Light"/>
          <w:snapToGrid w:val="0"/>
          <w:color w:val="auto"/>
          <w:sz w:val="20"/>
        </w:rPr>
        <w:t xml:space="preserve">Mitarbeiter, die </w:t>
      </w:r>
      <w:r w:rsidRPr="00280422">
        <w:rPr>
          <w:rFonts w:ascii="Allianz Sans Light" w:hAnsi="Allianz Sans Light"/>
          <w:snapToGrid w:val="0"/>
          <w:color w:val="auto"/>
          <w:sz w:val="20"/>
        </w:rPr>
        <w:t xml:space="preserve">eine entsprechende Hinterbliebenenversorgung wünschen, </w:t>
      </w:r>
      <w:r w:rsidR="008D6CDD">
        <w:rPr>
          <w:rFonts w:ascii="Allianz Sans Light" w:hAnsi="Allianz Sans Light"/>
          <w:snapToGrid w:val="0"/>
          <w:color w:val="auto"/>
          <w:sz w:val="20"/>
        </w:rPr>
        <w:t>könne</w:t>
      </w:r>
      <w:r w:rsidR="009E39CC">
        <w:rPr>
          <w:rFonts w:ascii="Allianz Sans Light" w:hAnsi="Allianz Sans Light"/>
          <w:snapToGrid w:val="0"/>
          <w:color w:val="auto"/>
          <w:sz w:val="20"/>
        </w:rPr>
        <w:t>n sich jederzeit an uns wenden.</w:t>
      </w:r>
    </w:p>
    <w:p w:rsidR="009E39CC" w:rsidRDefault="007570B9" w:rsidP="009E39CC">
      <w:pPr>
        <w:tabs>
          <w:tab w:val="left" w:pos="6480"/>
          <w:tab w:val="decimal" w:pos="8931"/>
        </w:tabs>
        <w:spacing w:before="120"/>
        <w:ind w:left="567" w:right="142" w:hanging="567"/>
        <w:jc w:val="left"/>
        <w:rPr>
          <w:rFonts w:ascii="Allianz Sans Light" w:hAnsi="Allianz Sans Light"/>
          <w:snapToGrid w:val="0"/>
          <w:color w:val="auto"/>
          <w:sz w:val="20"/>
        </w:rPr>
      </w:pPr>
      <w:r>
        <w:rPr>
          <w:rFonts w:ascii="Allianz Sans Light" w:hAnsi="Allianz Sans Light"/>
          <w:snapToGrid w:val="0"/>
          <w:color w:val="auto"/>
          <w:sz w:val="20"/>
        </w:rPr>
        <w:t>(4</w:t>
      </w:r>
      <w:r w:rsidR="007551F1">
        <w:rPr>
          <w:rFonts w:ascii="Allianz Sans Light" w:hAnsi="Allianz Sans Light"/>
          <w:snapToGrid w:val="0"/>
          <w:color w:val="auto"/>
          <w:sz w:val="20"/>
        </w:rPr>
        <w:t xml:space="preserve">) </w:t>
      </w:r>
      <w:r w:rsidR="009E39CC">
        <w:rPr>
          <w:rFonts w:ascii="Allianz Sans Light" w:hAnsi="Allianz Sans Light"/>
          <w:snapToGrid w:val="0"/>
          <w:color w:val="auto"/>
          <w:sz w:val="20"/>
        </w:rPr>
        <w:tab/>
      </w:r>
      <w:r w:rsidR="00EE5DD1">
        <w:rPr>
          <w:rFonts w:ascii="Allianz Sans Light" w:hAnsi="Allianz Sans Light"/>
          <w:snapToGrid w:val="0"/>
          <w:color w:val="auto"/>
          <w:sz w:val="20"/>
        </w:rPr>
        <w:t>Die Hinterbliebenen sind aus der Versicherung widerruflich bezugsberechtigt. Der Mitarbeiter kann d</w:t>
      </w:r>
      <w:r w:rsidR="00827720" w:rsidRPr="00762448">
        <w:rPr>
          <w:rFonts w:ascii="Allianz Sans Light" w:hAnsi="Allianz Sans Light"/>
          <w:snapToGrid w:val="0"/>
          <w:color w:val="auto"/>
          <w:sz w:val="20"/>
        </w:rPr>
        <w:t xml:space="preserve">ie </w:t>
      </w:r>
      <w:r w:rsidR="007551F1">
        <w:rPr>
          <w:rFonts w:ascii="Allianz Sans Light" w:hAnsi="Allianz Sans Light"/>
          <w:snapToGrid w:val="0"/>
          <w:color w:val="auto"/>
          <w:sz w:val="20"/>
        </w:rPr>
        <w:t xml:space="preserve">vorgegebene Reihenfolge für die Todesfallleistung </w:t>
      </w:r>
      <w:r w:rsidR="00827720" w:rsidRPr="00762448">
        <w:rPr>
          <w:rFonts w:ascii="Allianz Sans Light" w:hAnsi="Allianz Sans Light"/>
          <w:snapToGrid w:val="0"/>
          <w:color w:val="auto"/>
          <w:sz w:val="20"/>
        </w:rPr>
        <w:t>mit unserer Zustim</w:t>
      </w:r>
      <w:r w:rsidR="00EE5DD1">
        <w:rPr>
          <w:rFonts w:ascii="Allianz Sans Light" w:hAnsi="Allianz Sans Light"/>
          <w:snapToGrid w:val="0"/>
          <w:color w:val="auto"/>
          <w:sz w:val="20"/>
        </w:rPr>
        <w:t xml:space="preserve">mung </w:t>
      </w:r>
      <w:r w:rsidR="00827720" w:rsidRPr="00762448">
        <w:rPr>
          <w:rFonts w:ascii="Allianz Sans Light" w:hAnsi="Allianz Sans Light"/>
          <w:snapToGrid w:val="0"/>
          <w:color w:val="auto"/>
          <w:sz w:val="20"/>
        </w:rPr>
        <w:t>än</w:t>
      </w:r>
      <w:r w:rsidR="00EE5DD1">
        <w:rPr>
          <w:rFonts w:ascii="Allianz Sans Light" w:hAnsi="Allianz Sans Light"/>
          <w:snapToGrid w:val="0"/>
          <w:color w:val="auto"/>
          <w:sz w:val="20"/>
        </w:rPr>
        <w:t>dern</w:t>
      </w:r>
      <w:r w:rsidR="00827720" w:rsidRPr="00762448">
        <w:rPr>
          <w:rFonts w:ascii="Allianz Sans Light" w:hAnsi="Allianz Sans Light"/>
          <w:snapToGrid w:val="0"/>
          <w:color w:val="auto"/>
          <w:sz w:val="20"/>
        </w:rPr>
        <w:t xml:space="preserve">. </w:t>
      </w:r>
      <w:r w:rsidR="007551F1">
        <w:rPr>
          <w:rFonts w:ascii="Allianz Sans Light" w:hAnsi="Allianz Sans Light"/>
          <w:snapToGrid w:val="0"/>
          <w:color w:val="auto"/>
          <w:sz w:val="20"/>
        </w:rPr>
        <w:t>Eine Erweiterung des Bezugsrechts um andere als die genannten Personen ist aus steuerlichen Gründen nicht möglich</w:t>
      </w:r>
      <w:r w:rsidR="00EE5DD1">
        <w:rPr>
          <w:rFonts w:ascii="Allianz Sans Light" w:hAnsi="Allianz Sans Light"/>
          <w:snapToGrid w:val="0"/>
          <w:color w:val="auto"/>
          <w:sz w:val="20"/>
        </w:rPr>
        <w:t>.</w:t>
      </w:r>
    </w:p>
    <w:p w:rsidR="00641F07" w:rsidRPr="00EE5DD1" w:rsidRDefault="007570B9" w:rsidP="009E39CC">
      <w:pPr>
        <w:tabs>
          <w:tab w:val="left" w:pos="6480"/>
          <w:tab w:val="decimal" w:pos="8931"/>
        </w:tabs>
        <w:spacing w:before="120"/>
        <w:ind w:left="567" w:right="142" w:hanging="567"/>
        <w:jc w:val="left"/>
        <w:rPr>
          <w:rFonts w:ascii="Allianz Sans Light" w:hAnsi="Allianz Sans Light"/>
          <w:snapToGrid w:val="0"/>
          <w:color w:val="auto"/>
          <w:sz w:val="20"/>
        </w:rPr>
      </w:pPr>
      <w:r>
        <w:rPr>
          <w:rFonts w:ascii="Allianz Sans Light" w:hAnsi="Allianz Sans Light"/>
          <w:snapToGrid w:val="0"/>
          <w:color w:val="auto"/>
          <w:sz w:val="20"/>
        </w:rPr>
        <w:t>(5</w:t>
      </w:r>
      <w:r w:rsidR="00641F07">
        <w:rPr>
          <w:rFonts w:ascii="Allianz Sans Light" w:hAnsi="Allianz Sans Light"/>
          <w:snapToGrid w:val="0"/>
          <w:color w:val="auto"/>
          <w:sz w:val="20"/>
        </w:rPr>
        <w:t xml:space="preserve">) </w:t>
      </w:r>
      <w:r w:rsidR="009E39CC">
        <w:rPr>
          <w:rFonts w:ascii="Allianz Sans Light" w:hAnsi="Allianz Sans Light"/>
          <w:snapToGrid w:val="0"/>
          <w:color w:val="auto"/>
          <w:sz w:val="20"/>
        </w:rPr>
        <w:tab/>
      </w:r>
      <w:r w:rsidR="00641F07" w:rsidRPr="00641F07">
        <w:rPr>
          <w:rFonts w:ascii="Allianz Sans Light" w:hAnsi="Allianz Sans Light"/>
          <w:snapToGrid w:val="0"/>
          <w:color w:val="auto"/>
          <w:sz w:val="20"/>
        </w:rPr>
        <w:t xml:space="preserve">Die </w:t>
      </w:r>
      <w:r w:rsidR="00641F07">
        <w:rPr>
          <w:rFonts w:ascii="Allianz Sans Light" w:hAnsi="Allianz Sans Light"/>
          <w:snapToGrid w:val="0"/>
          <w:color w:val="auto"/>
          <w:sz w:val="20"/>
        </w:rPr>
        <w:t xml:space="preserve">Hinterbliebenenleistung </w:t>
      </w:r>
      <w:r w:rsidR="00641F07" w:rsidRPr="00641F07">
        <w:rPr>
          <w:rFonts w:ascii="Allianz Sans Light" w:hAnsi="Allianz Sans Light"/>
          <w:snapToGrid w:val="0"/>
          <w:color w:val="auto"/>
          <w:sz w:val="20"/>
        </w:rPr>
        <w:t xml:space="preserve">wird </w:t>
      </w:r>
      <w:r w:rsidR="00641F07">
        <w:rPr>
          <w:rFonts w:ascii="Allianz Sans Light" w:hAnsi="Allianz Sans Light"/>
          <w:snapToGrid w:val="0"/>
          <w:color w:val="auto"/>
          <w:sz w:val="20"/>
        </w:rPr>
        <w:t xml:space="preserve">mit Ausnahme des Sterbegeldes </w:t>
      </w:r>
      <w:r w:rsidR="00641F07" w:rsidRPr="00641F07">
        <w:rPr>
          <w:rFonts w:ascii="Allianz Sans Light" w:hAnsi="Allianz Sans Light"/>
          <w:snapToGrid w:val="0"/>
          <w:color w:val="auto"/>
          <w:sz w:val="20"/>
        </w:rPr>
        <w:t xml:space="preserve">als </w:t>
      </w:r>
      <w:r w:rsidR="00641F07">
        <w:rPr>
          <w:rFonts w:ascii="Allianz Sans Light" w:hAnsi="Allianz Sans Light"/>
          <w:snapToGrid w:val="0"/>
          <w:color w:val="auto"/>
          <w:sz w:val="20"/>
        </w:rPr>
        <w:t xml:space="preserve">lebenslange </w:t>
      </w:r>
      <w:r w:rsidR="00641F07" w:rsidRPr="00641F07">
        <w:rPr>
          <w:rFonts w:ascii="Allianz Sans Light" w:hAnsi="Allianz Sans Light"/>
          <w:snapToGrid w:val="0"/>
          <w:color w:val="auto"/>
          <w:sz w:val="20"/>
        </w:rPr>
        <w:t>Rente zugesagt und erbracht</w:t>
      </w:r>
      <w:r w:rsidR="00641F07">
        <w:rPr>
          <w:rFonts w:ascii="Allianz Sans Light" w:hAnsi="Allianz Sans Light"/>
          <w:snapToGrid w:val="0"/>
          <w:color w:val="auto"/>
          <w:sz w:val="20"/>
        </w:rPr>
        <w:t xml:space="preserve"> (Waisenrent</w:t>
      </w:r>
      <w:r w:rsidR="00BB524D">
        <w:rPr>
          <w:rFonts w:ascii="Allianz Sans Light" w:hAnsi="Allianz Sans Light"/>
          <w:snapToGrid w:val="0"/>
          <w:color w:val="auto"/>
          <w:sz w:val="20"/>
        </w:rPr>
        <w:t>en nur so lange die unter Abs. 2</w:t>
      </w:r>
      <w:r w:rsidR="00641F07">
        <w:rPr>
          <w:rFonts w:ascii="Allianz Sans Light" w:hAnsi="Allianz Sans Light"/>
          <w:snapToGrid w:val="0"/>
          <w:color w:val="auto"/>
          <w:sz w:val="20"/>
        </w:rPr>
        <w:t xml:space="preserve"> Nr. 2 genannten Voraussetzungen erfüllt sind)</w:t>
      </w:r>
      <w:r w:rsidR="00CA6555">
        <w:rPr>
          <w:rFonts w:ascii="Allianz Sans Light" w:hAnsi="Allianz Sans Light"/>
          <w:snapToGrid w:val="0"/>
          <w:color w:val="auto"/>
          <w:sz w:val="20"/>
        </w:rPr>
        <w:t>.</w:t>
      </w:r>
      <w:r w:rsidR="00641F07">
        <w:rPr>
          <w:rFonts w:ascii="Allianz Sans Light" w:hAnsi="Allianz Sans Light"/>
          <w:snapToGrid w:val="0"/>
          <w:color w:val="auto"/>
          <w:sz w:val="20"/>
        </w:rPr>
        <w:t xml:space="preserve"> Vor der ersten Rentenzahlung </w:t>
      </w:r>
      <w:r w:rsidR="00641F07" w:rsidRPr="00641F07">
        <w:rPr>
          <w:rFonts w:ascii="Allianz Sans Light" w:hAnsi="Allianz Sans Light"/>
          <w:snapToGrid w:val="0"/>
          <w:color w:val="auto"/>
          <w:sz w:val="20"/>
        </w:rPr>
        <w:t xml:space="preserve">kann einmalig </w:t>
      </w:r>
      <w:r w:rsidR="00CA6555">
        <w:rPr>
          <w:rFonts w:ascii="Allianz Sans Light" w:hAnsi="Allianz Sans Light"/>
          <w:snapToGrid w:val="0"/>
          <w:color w:val="auto"/>
          <w:sz w:val="20"/>
        </w:rPr>
        <w:t xml:space="preserve">statt der lebenslangen Rente </w:t>
      </w:r>
      <w:r w:rsidR="00641F07" w:rsidRPr="00641F07">
        <w:rPr>
          <w:rFonts w:ascii="Allianz Sans Light" w:hAnsi="Allianz Sans Light"/>
          <w:snapToGrid w:val="0"/>
          <w:color w:val="auto"/>
          <w:sz w:val="20"/>
        </w:rPr>
        <w:t>eine Kapitalzahlung gewählt werden. Einzelheiten erge</w:t>
      </w:r>
      <w:r w:rsidR="00641F07">
        <w:rPr>
          <w:rFonts w:ascii="Allianz Sans Light" w:hAnsi="Allianz Sans Light"/>
          <w:snapToGrid w:val="0"/>
          <w:color w:val="auto"/>
          <w:sz w:val="20"/>
        </w:rPr>
        <w:t>ben sich aus den Versi</w:t>
      </w:r>
      <w:r w:rsidR="00641F07" w:rsidRPr="00641F07">
        <w:rPr>
          <w:rFonts w:ascii="Allianz Sans Light" w:hAnsi="Allianz Sans Light"/>
          <w:snapToGrid w:val="0"/>
          <w:color w:val="auto"/>
          <w:sz w:val="20"/>
        </w:rPr>
        <w:t>cherungsunterlagen.</w:t>
      </w:r>
    </w:p>
    <w:p w:rsidR="00A73413" w:rsidRPr="003711BE" w:rsidRDefault="00EE5DD1" w:rsidP="009E39CC">
      <w:pPr>
        <w:pStyle w:val="Formatvorlage2"/>
        <w:numPr>
          <w:ilvl w:val="0"/>
          <w:numId w:val="0"/>
        </w:numPr>
        <w:spacing w:before="360"/>
        <w:ind w:left="567" w:hanging="567"/>
        <w:jc w:val="left"/>
        <w:rPr>
          <w:rFonts w:ascii="Allianz Sans Light" w:hAnsi="Allianz Sans Light"/>
          <w:b/>
          <w:snapToGrid w:val="0"/>
          <w:color w:val="144F90"/>
          <w:sz w:val="22"/>
        </w:rPr>
      </w:pPr>
      <w:r>
        <w:rPr>
          <w:rFonts w:ascii="Allianz Sans Light" w:hAnsi="Allianz Sans Light"/>
          <w:b/>
          <w:snapToGrid w:val="0"/>
          <w:color w:val="144F90"/>
          <w:sz w:val="22"/>
        </w:rPr>
        <w:t>§ 7</w:t>
      </w:r>
      <w:r w:rsidR="00A73413">
        <w:rPr>
          <w:rFonts w:ascii="Allianz Sans Light" w:hAnsi="Allianz Sans Light"/>
          <w:b/>
          <w:snapToGrid w:val="0"/>
          <w:color w:val="144F90"/>
          <w:sz w:val="22"/>
        </w:rPr>
        <w:t xml:space="preserve"> </w:t>
      </w:r>
      <w:r w:rsidR="009E39CC">
        <w:rPr>
          <w:rFonts w:ascii="Allianz Sans Light" w:hAnsi="Allianz Sans Light"/>
          <w:b/>
          <w:snapToGrid w:val="0"/>
          <w:color w:val="144F90"/>
          <w:sz w:val="22"/>
        </w:rPr>
        <w:tab/>
      </w:r>
      <w:r w:rsidR="00A73413" w:rsidRPr="003711BE">
        <w:rPr>
          <w:rFonts w:ascii="Allianz Sans Light" w:hAnsi="Allianz Sans Light"/>
          <w:b/>
          <w:snapToGrid w:val="0"/>
          <w:color w:val="144F90"/>
          <w:sz w:val="22"/>
        </w:rPr>
        <w:t>Verfahren bei vorzeitigem Ausscheiden eines Mitarbeiters</w:t>
      </w:r>
    </w:p>
    <w:p w:rsidR="00A73413" w:rsidRDefault="00A73413"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lastRenderedPageBreak/>
        <w:t xml:space="preserve">(1) </w:t>
      </w:r>
      <w:r w:rsidR="009E39CC">
        <w:rPr>
          <w:rFonts w:ascii="Allianz Sans Light" w:hAnsi="Allianz Sans Light"/>
          <w:snapToGrid w:val="0"/>
          <w:color w:val="auto"/>
          <w:sz w:val="20"/>
        </w:rPr>
        <w:tab/>
      </w:r>
      <w:r w:rsidR="001E212F">
        <w:rPr>
          <w:rFonts w:ascii="Allianz Sans Light" w:hAnsi="Allianz Sans Light"/>
          <w:snapToGrid w:val="0"/>
          <w:color w:val="auto"/>
          <w:sz w:val="20"/>
        </w:rPr>
        <w:t>Der Mitarbeiter hat an der Versicherung ein unwiderrufliches Bezugsrecht ohne Vo</w:t>
      </w:r>
      <w:bookmarkStart w:id="0" w:name="_GoBack"/>
      <w:bookmarkEnd w:id="0"/>
      <w:r w:rsidR="001E212F">
        <w:rPr>
          <w:rFonts w:ascii="Allianz Sans Light" w:hAnsi="Allianz Sans Light"/>
          <w:snapToGrid w:val="0"/>
          <w:color w:val="auto"/>
          <w:sz w:val="20"/>
        </w:rPr>
        <w:t xml:space="preserve">rbehalt. </w:t>
      </w:r>
      <w:r w:rsidRPr="003711BE">
        <w:rPr>
          <w:rFonts w:ascii="Allianz Sans Light" w:hAnsi="Allianz Sans Light"/>
          <w:snapToGrid w:val="0"/>
          <w:color w:val="auto"/>
          <w:sz w:val="20"/>
        </w:rPr>
        <w:t xml:space="preserve">Die Anwartschaft </w:t>
      </w:r>
      <w:r>
        <w:rPr>
          <w:rFonts w:ascii="Allianz Sans Light" w:hAnsi="Allianz Sans Light"/>
          <w:snapToGrid w:val="0"/>
          <w:color w:val="auto"/>
          <w:sz w:val="20"/>
        </w:rPr>
        <w:t xml:space="preserve">ist </w:t>
      </w:r>
      <w:r w:rsidRPr="003711BE">
        <w:rPr>
          <w:rFonts w:ascii="Allianz Sans Light" w:hAnsi="Allianz Sans Light"/>
          <w:snapToGrid w:val="0"/>
          <w:color w:val="auto"/>
          <w:sz w:val="20"/>
        </w:rPr>
        <w:t xml:space="preserve">von Beginn an unverfallbar und damit </w:t>
      </w:r>
      <w:r>
        <w:rPr>
          <w:rFonts w:ascii="Allianz Sans Light" w:hAnsi="Allianz Sans Light"/>
          <w:snapToGrid w:val="0"/>
          <w:color w:val="auto"/>
          <w:sz w:val="20"/>
        </w:rPr>
        <w:t xml:space="preserve">– unabhängig vom Ausscheidezeitpunkt </w:t>
      </w:r>
      <w:r w:rsidR="009E39CC">
        <w:rPr>
          <w:rFonts w:ascii="Allianz Sans Light" w:hAnsi="Allianz Sans Light"/>
          <w:snapToGrid w:val="0"/>
          <w:color w:val="auto"/>
          <w:sz w:val="20"/>
        </w:rPr>
        <w:t>–</w:t>
      </w:r>
      <w:r>
        <w:rPr>
          <w:rFonts w:ascii="Allianz Sans Light" w:hAnsi="Allianz Sans Light"/>
          <w:snapToGrid w:val="0"/>
          <w:color w:val="auto"/>
          <w:sz w:val="20"/>
        </w:rPr>
        <w:t xml:space="preserve"> </w:t>
      </w:r>
      <w:r w:rsidR="009E39CC">
        <w:rPr>
          <w:rFonts w:ascii="Allianz Sans Light" w:hAnsi="Allianz Sans Light"/>
          <w:snapToGrid w:val="0"/>
          <w:color w:val="auto"/>
          <w:sz w:val="20"/>
        </w:rPr>
        <w:t>nicht mehr entziehbar.</w:t>
      </w:r>
    </w:p>
    <w:p w:rsidR="009E39CC" w:rsidRPr="00C95363" w:rsidRDefault="007570B9" w:rsidP="00C95363">
      <w:pPr>
        <w:spacing w:before="120" w:after="120"/>
        <w:ind w:left="0" w:firstLine="0"/>
        <w:jc w:val="left"/>
        <w:rPr>
          <w:rFonts w:ascii="Allianz Sans Light" w:hAnsi="Allianz Sans Light"/>
          <w:snapToGrid w:val="0"/>
          <w:color w:val="00B050"/>
          <w:sz w:val="20"/>
        </w:rPr>
      </w:pPr>
      <w:r w:rsidRPr="00C95363">
        <w:rPr>
          <w:rFonts w:ascii="Allianz Sans Light" w:hAnsi="Allianz Sans Light"/>
          <w:snapToGrid w:val="0"/>
          <w:color w:val="00B050"/>
          <w:sz w:val="20"/>
        </w:rPr>
        <w:t xml:space="preserve">Alternativ bei </w:t>
      </w:r>
      <w:r w:rsidRPr="00C95363">
        <w:rPr>
          <w:rFonts w:ascii="Allianz Sans Light" w:hAnsi="Allianz Sans Light"/>
          <w:b/>
          <w:snapToGrid w:val="0"/>
          <w:color w:val="00B050"/>
          <w:sz w:val="20"/>
        </w:rPr>
        <w:t>Arbeitgeberzuschuss</w:t>
      </w:r>
      <w:r w:rsidR="009E39CC" w:rsidRPr="00C95363">
        <w:rPr>
          <w:rFonts w:ascii="Allianz Sans Light" w:hAnsi="Allianz Sans Light"/>
          <w:snapToGrid w:val="0"/>
          <w:color w:val="00B050"/>
          <w:sz w:val="20"/>
        </w:rPr>
        <w:t>:</w:t>
      </w:r>
    </w:p>
    <w:p w:rsidR="00C95363" w:rsidRDefault="007570B9" w:rsidP="00312DC9">
      <w:pPr>
        <w:spacing w:before="120" w:after="120"/>
        <w:ind w:left="567" w:firstLine="0"/>
        <w:jc w:val="left"/>
        <w:rPr>
          <w:rFonts w:ascii="Allianz Sans Light" w:hAnsi="Allianz Sans Light"/>
          <w:snapToGrid w:val="0"/>
          <w:color w:val="00B050"/>
          <w:sz w:val="20"/>
        </w:rPr>
      </w:pPr>
      <w:r w:rsidRPr="00C95363">
        <w:rPr>
          <w:rFonts w:ascii="Allianz Sans Light" w:hAnsi="Allianz Sans Light"/>
          <w:snapToGrid w:val="0"/>
          <w:color w:val="00B050"/>
          <w:sz w:val="20"/>
        </w:rPr>
        <w:t xml:space="preserve">Soweit die Anwartschaft auf </w:t>
      </w:r>
      <w:r w:rsidR="001E212F" w:rsidRPr="00C95363">
        <w:rPr>
          <w:rFonts w:ascii="Allianz Sans Light" w:hAnsi="Allianz Sans Light"/>
          <w:snapToGrid w:val="0"/>
          <w:color w:val="00B050"/>
          <w:sz w:val="20"/>
        </w:rPr>
        <w:t xml:space="preserve">der </w:t>
      </w:r>
      <w:r w:rsidRPr="00C95363">
        <w:rPr>
          <w:rFonts w:ascii="Allianz Sans Light" w:hAnsi="Allianz Sans Light"/>
          <w:snapToGrid w:val="0"/>
          <w:color w:val="00B050"/>
          <w:sz w:val="20"/>
        </w:rPr>
        <w:t xml:space="preserve">Entgeltumwandlung </w:t>
      </w:r>
      <w:r w:rsidR="006831FA" w:rsidRPr="00C95363">
        <w:rPr>
          <w:rFonts w:ascii="Allianz Sans Light" w:hAnsi="Allianz Sans Light"/>
          <w:snapToGrid w:val="0"/>
          <w:color w:val="00B050"/>
          <w:sz w:val="20"/>
        </w:rPr>
        <w:t xml:space="preserve">sowie dem gesetzlich </w:t>
      </w:r>
      <w:r w:rsidR="0011629E" w:rsidRPr="00C95363">
        <w:rPr>
          <w:rFonts w:ascii="Allianz Sans Light" w:hAnsi="Allianz Sans Light"/>
          <w:snapToGrid w:val="0"/>
          <w:color w:val="00B050"/>
          <w:sz w:val="20"/>
        </w:rPr>
        <w:t xml:space="preserve">verpflichtend zu zahlenden Arbeitgeberzuschuss </w:t>
      </w:r>
      <w:r w:rsidRPr="00C95363">
        <w:rPr>
          <w:rFonts w:ascii="Allianz Sans Light" w:hAnsi="Allianz Sans Light"/>
          <w:snapToGrid w:val="0"/>
          <w:color w:val="00B050"/>
          <w:sz w:val="20"/>
        </w:rPr>
        <w:t>beruht, ist diese von Beginn an unverfallbar und damit – unabhängig vom Ausscheidezeit</w:t>
      </w:r>
      <w:r w:rsidR="001E212F" w:rsidRPr="00C95363">
        <w:rPr>
          <w:rFonts w:ascii="Allianz Sans Light" w:hAnsi="Allianz Sans Light"/>
          <w:snapToGrid w:val="0"/>
          <w:color w:val="00B050"/>
          <w:sz w:val="20"/>
        </w:rPr>
        <w:t xml:space="preserve">punkt </w:t>
      </w:r>
      <w:r w:rsidR="009E39CC" w:rsidRPr="00C95363">
        <w:rPr>
          <w:rFonts w:ascii="Allianz Sans Light" w:hAnsi="Allianz Sans Light"/>
          <w:snapToGrid w:val="0"/>
          <w:color w:val="00B050"/>
          <w:sz w:val="20"/>
        </w:rPr>
        <w:t>–</w:t>
      </w:r>
      <w:r w:rsidR="001E212F" w:rsidRPr="00C95363">
        <w:rPr>
          <w:rFonts w:ascii="Allianz Sans Light" w:hAnsi="Allianz Sans Light"/>
          <w:snapToGrid w:val="0"/>
          <w:color w:val="00B050"/>
          <w:sz w:val="20"/>
        </w:rPr>
        <w:t xml:space="preserve"> nicht mehr entziehbar. </w:t>
      </w:r>
      <w:r w:rsidRPr="00C95363">
        <w:rPr>
          <w:rFonts w:ascii="Allianz Sans Light" w:hAnsi="Allianz Sans Light"/>
          <w:snapToGrid w:val="0"/>
          <w:color w:val="00B050"/>
          <w:sz w:val="20"/>
        </w:rPr>
        <w:t>Der Mitarbeiter hat an der Versicherung insoweit ein unwiderrufliches Bezugsrecht ohne Vorbehalt.</w:t>
      </w:r>
      <w:r w:rsidR="00355CFF">
        <w:rPr>
          <w:rFonts w:ascii="Allianz Sans Light" w:hAnsi="Allianz Sans Light"/>
          <w:snapToGrid w:val="0"/>
          <w:color w:val="00B050"/>
          <w:sz w:val="20"/>
        </w:rPr>
        <w:t xml:space="preserve"> </w:t>
      </w:r>
    </w:p>
    <w:p w:rsidR="007570B9" w:rsidRPr="00C95363" w:rsidRDefault="001E212F" w:rsidP="00C95363">
      <w:pPr>
        <w:spacing w:before="120" w:after="120"/>
        <w:ind w:left="567" w:firstLine="0"/>
        <w:jc w:val="left"/>
        <w:rPr>
          <w:rFonts w:ascii="Allianz Sans Light" w:hAnsi="Allianz Sans Light"/>
          <w:snapToGrid w:val="0"/>
          <w:color w:val="00B050"/>
          <w:sz w:val="20"/>
        </w:rPr>
      </w:pPr>
      <w:r w:rsidRPr="00C95363">
        <w:rPr>
          <w:rFonts w:ascii="Allianz Sans Light" w:hAnsi="Allianz Sans Light"/>
          <w:snapToGrid w:val="0"/>
          <w:color w:val="00B050"/>
          <w:sz w:val="20"/>
        </w:rPr>
        <w:t>S</w:t>
      </w:r>
      <w:r w:rsidR="004C00B8" w:rsidRPr="00C95363">
        <w:rPr>
          <w:rFonts w:ascii="Allianz Sans Light" w:hAnsi="Allianz Sans Light"/>
          <w:snapToGrid w:val="0"/>
          <w:color w:val="00B050"/>
          <w:sz w:val="20"/>
        </w:rPr>
        <w:t xml:space="preserve">oweit die Anwartschaft </w:t>
      </w:r>
      <w:r w:rsidRPr="00C95363">
        <w:rPr>
          <w:rFonts w:ascii="Allianz Sans Light" w:hAnsi="Allianz Sans Light"/>
          <w:snapToGrid w:val="0"/>
          <w:color w:val="00B050"/>
          <w:sz w:val="20"/>
        </w:rPr>
        <w:t xml:space="preserve">hingegen </w:t>
      </w:r>
      <w:r w:rsidR="004C00B8" w:rsidRPr="00C95363">
        <w:rPr>
          <w:rFonts w:ascii="Allianz Sans Light" w:hAnsi="Allianz Sans Light"/>
          <w:snapToGrid w:val="0"/>
          <w:color w:val="00B050"/>
          <w:sz w:val="20"/>
        </w:rPr>
        <w:t xml:space="preserve">auf Beiträgen beruht, die arbeitgeberfinanziert sind, behalten wir uns </w:t>
      </w:r>
      <w:r w:rsidRPr="00C95363">
        <w:rPr>
          <w:rFonts w:ascii="Allianz Sans Light" w:hAnsi="Allianz Sans Light"/>
          <w:snapToGrid w:val="0"/>
          <w:color w:val="00B050"/>
          <w:sz w:val="20"/>
        </w:rPr>
        <w:t>gemäß § 1b Abs.</w:t>
      </w:r>
      <w:r w:rsidR="009E39CC" w:rsidRPr="00C95363">
        <w:rPr>
          <w:rFonts w:ascii="Allianz Sans Light" w:hAnsi="Allianz Sans Light"/>
          <w:snapToGrid w:val="0"/>
          <w:color w:val="00B050"/>
          <w:sz w:val="20"/>
        </w:rPr>
        <w:t xml:space="preserve"> </w:t>
      </w:r>
      <w:r w:rsidRPr="00C95363">
        <w:rPr>
          <w:rFonts w:ascii="Allianz Sans Light" w:hAnsi="Allianz Sans Light"/>
          <w:snapToGrid w:val="0"/>
          <w:color w:val="00B050"/>
          <w:sz w:val="20"/>
        </w:rPr>
        <w:t xml:space="preserve">1 BetrAVG </w:t>
      </w:r>
      <w:r w:rsidR="007570B9" w:rsidRPr="00C95363">
        <w:rPr>
          <w:rFonts w:ascii="Allianz Sans Light" w:hAnsi="Allianz Sans Light"/>
          <w:snapToGrid w:val="0"/>
          <w:color w:val="00B050"/>
          <w:sz w:val="20"/>
        </w:rPr>
        <w:t>das Recht</w:t>
      </w:r>
      <w:r w:rsidRPr="00C95363">
        <w:rPr>
          <w:rFonts w:ascii="Allianz Sans Light" w:hAnsi="Allianz Sans Light"/>
          <w:snapToGrid w:val="0"/>
          <w:color w:val="00B050"/>
          <w:sz w:val="20"/>
        </w:rPr>
        <w:t xml:space="preserve"> vor</w:t>
      </w:r>
      <w:r w:rsidR="007570B9" w:rsidRPr="00C95363">
        <w:rPr>
          <w:rFonts w:ascii="Allianz Sans Light" w:hAnsi="Allianz Sans Light"/>
          <w:snapToGrid w:val="0"/>
          <w:color w:val="00B050"/>
          <w:sz w:val="20"/>
        </w:rPr>
        <w:t>, die künftig fällig werdenden Versicherungsleistungen für uns in Anspruch zu neh</w:t>
      </w:r>
      <w:r w:rsidRPr="00C95363">
        <w:rPr>
          <w:rFonts w:ascii="Allianz Sans Light" w:hAnsi="Allianz Sans Light"/>
          <w:snapToGrid w:val="0"/>
          <w:color w:val="00B050"/>
          <w:sz w:val="20"/>
        </w:rPr>
        <w:t xml:space="preserve">men, </w:t>
      </w:r>
      <w:r w:rsidR="007570B9" w:rsidRPr="00C95363">
        <w:rPr>
          <w:rFonts w:ascii="Allianz Sans Light" w:hAnsi="Allianz Sans Light"/>
          <w:snapToGrid w:val="0"/>
          <w:color w:val="00B050"/>
          <w:sz w:val="20"/>
        </w:rPr>
        <w:t xml:space="preserve">wenn </w:t>
      </w:r>
      <w:r w:rsidRPr="00C95363">
        <w:rPr>
          <w:rFonts w:ascii="Allianz Sans Light" w:hAnsi="Allianz Sans Light"/>
          <w:snapToGrid w:val="0"/>
          <w:color w:val="00B050"/>
          <w:sz w:val="20"/>
        </w:rPr>
        <w:t xml:space="preserve">der Mitarbeiter </w:t>
      </w:r>
      <w:r w:rsidR="007570B9" w:rsidRPr="00C95363">
        <w:rPr>
          <w:rFonts w:ascii="Allianz Sans Light" w:hAnsi="Allianz Sans Light"/>
          <w:snapToGrid w:val="0"/>
          <w:color w:val="00B050"/>
          <w:sz w:val="20"/>
        </w:rPr>
        <w:t>im Z</w:t>
      </w:r>
      <w:r w:rsidR="0011629E" w:rsidRPr="00C95363">
        <w:rPr>
          <w:rFonts w:ascii="Allianz Sans Light" w:hAnsi="Allianz Sans Light"/>
          <w:snapToGrid w:val="0"/>
          <w:color w:val="00B050"/>
          <w:sz w:val="20"/>
        </w:rPr>
        <w:t>eitpunkt des Ausscheidens das 21</w:t>
      </w:r>
      <w:r w:rsidR="007570B9" w:rsidRPr="00C95363">
        <w:rPr>
          <w:rFonts w:ascii="Allianz Sans Light" w:hAnsi="Allianz Sans Light"/>
          <w:snapToGrid w:val="0"/>
          <w:color w:val="00B050"/>
          <w:sz w:val="20"/>
        </w:rPr>
        <w:t xml:space="preserve">. Lebensjahr </w:t>
      </w:r>
      <w:r w:rsidRPr="00C95363">
        <w:rPr>
          <w:rFonts w:ascii="Allianz Sans Light" w:hAnsi="Allianz Sans Light"/>
          <w:snapToGrid w:val="0"/>
          <w:color w:val="00B050"/>
          <w:sz w:val="20"/>
        </w:rPr>
        <w:t xml:space="preserve">noch nicht </w:t>
      </w:r>
      <w:r w:rsidR="007570B9" w:rsidRPr="00C95363">
        <w:rPr>
          <w:rFonts w:ascii="Allianz Sans Light" w:hAnsi="Allianz Sans Light"/>
          <w:snapToGrid w:val="0"/>
          <w:color w:val="00B050"/>
          <w:sz w:val="20"/>
        </w:rPr>
        <w:t>vollen</w:t>
      </w:r>
      <w:r w:rsidRPr="00C95363">
        <w:rPr>
          <w:rFonts w:ascii="Allianz Sans Light" w:hAnsi="Allianz Sans Light"/>
          <w:snapToGrid w:val="0"/>
          <w:color w:val="00B050"/>
          <w:sz w:val="20"/>
        </w:rPr>
        <w:t>det hat</w:t>
      </w:r>
      <w:r w:rsidR="007570B9" w:rsidRPr="00C95363">
        <w:rPr>
          <w:rFonts w:ascii="Allianz Sans Light" w:hAnsi="Allianz Sans Light"/>
          <w:snapToGrid w:val="0"/>
          <w:color w:val="00B050"/>
          <w:sz w:val="20"/>
        </w:rPr>
        <w:t xml:space="preserve"> </w:t>
      </w:r>
      <w:r w:rsidRPr="00C95363">
        <w:rPr>
          <w:rFonts w:ascii="Allianz Sans Light" w:hAnsi="Allianz Sans Light"/>
          <w:snapToGrid w:val="0"/>
          <w:color w:val="00B050"/>
          <w:sz w:val="20"/>
        </w:rPr>
        <w:t xml:space="preserve">oder </w:t>
      </w:r>
      <w:r w:rsidR="007570B9" w:rsidRPr="00C95363">
        <w:rPr>
          <w:rFonts w:ascii="Allianz Sans Light" w:hAnsi="Allianz Sans Light"/>
          <w:snapToGrid w:val="0"/>
          <w:color w:val="00B050"/>
          <w:sz w:val="20"/>
        </w:rPr>
        <w:t xml:space="preserve">die Versicherung </w:t>
      </w:r>
      <w:r w:rsidRPr="00C95363">
        <w:rPr>
          <w:rFonts w:ascii="Allianz Sans Light" w:hAnsi="Allianz Sans Light"/>
          <w:snapToGrid w:val="0"/>
          <w:color w:val="00B050"/>
          <w:sz w:val="20"/>
        </w:rPr>
        <w:t xml:space="preserve">noch nicht </w:t>
      </w:r>
      <w:r w:rsidR="0011629E" w:rsidRPr="00C95363">
        <w:rPr>
          <w:rFonts w:ascii="Allianz Sans Light" w:hAnsi="Allianz Sans Light"/>
          <w:snapToGrid w:val="0"/>
          <w:color w:val="00B050"/>
          <w:sz w:val="20"/>
        </w:rPr>
        <w:t>3</w:t>
      </w:r>
      <w:r w:rsidR="007570B9" w:rsidRPr="00C95363">
        <w:rPr>
          <w:rFonts w:ascii="Allianz Sans Light" w:hAnsi="Allianz Sans Light"/>
          <w:snapToGrid w:val="0"/>
          <w:color w:val="00B050"/>
          <w:sz w:val="20"/>
        </w:rPr>
        <w:t xml:space="preserve"> Jahre mit uns als Versicherungsnehmer bestanden hat.</w:t>
      </w:r>
      <w:r w:rsidRPr="00C95363">
        <w:rPr>
          <w:rFonts w:ascii="Allianz Sans Light" w:hAnsi="Allianz Sans Light"/>
          <w:snapToGrid w:val="0"/>
          <w:color w:val="00B050"/>
          <w:sz w:val="20"/>
        </w:rPr>
        <w:t xml:space="preserve"> Der Mitarbeiter hat an der Versicherung insoweit ein unwiderrufliches Bezugsrecht mit Vorbehalt.</w:t>
      </w:r>
      <w:r w:rsidR="009017FC" w:rsidRPr="00C95363">
        <w:rPr>
          <w:rFonts w:ascii="Allianz Sans Light" w:hAnsi="Allianz Sans Light"/>
          <w:snapToGrid w:val="0"/>
          <w:color w:val="00B050"/>
          <w:sz w:val="20"/>
        </w:rPr>
        <w:t xml:space="preserve"> Üben wir dieses Recht aus, finden Abs. 2 bis Abs. 6 insoweit keine Anwendung.</w:t>
      </w:r>
    </w:p>
    <w:p w:rsidR="00A73413" w:rsidRPr="00FC15BB" w:rsidRDefault="00A73413" w:rsidP="00FC15BB">
      <w:pPr>
        <w:spacing w:before="120"/>
        <w:ind w:left="567" w:hanging="567"/>
        <w:jc w:val="left"/>
        <w:rPr>
          <w:rFonts w:ascii="Allianz Sans Light" w:hAnsi="Allianz Sans Light"/>
          <w:snapToGrid w:val="0"/>
          <w:color w:val="000000" w:themeColor="text1"/>
          <w:sz w:val="20"/>
        </w:rPr>
      </w:pPr>
      <w:r>
        <w:rPr>
          <w:rFonts w:ascii="Allianz Sans Light" w:hAnsi="Allianz Sans Light"/>
          <w:snapToGrid w:val="0"/>
          <w:color w:val="auto"/>
          <w:sz w:val="20"/>
        </w:rPr>
        <w:t xml:space="preserve">(2) </w:t>
      </w:r>
      <w:r w:rsidR="009E39CC">
        <w:rPr>
          <w:rFonts w:ascii="Allianz Sans Light" w:hAnsi="Allianz Sans Light"/>
          <w:snapToGrid w:val="0"/>
          <w:color w:val="auto"/>
          <w:sz w:val="20"/>
        </w:rPr>
        <w:tab/>
      </w:r>
      <w:r w:rsidR="00AC1BBF" w:rsidRPr="00FC15BB">
        <w:rPr>
          <w:rFonts w:ascii="Allianz Sans Light" w:hAnsi="Allianz Sans Light"/>
          <w:snapToGrid w:val="0"/>
          <w:color w:val="000000" w:themeColor="text1"/>
          <w:sz w:val="20"/>
        </w:rPr>
        <w:t>Nach den gesetzlichen Bestimmungen hat der vorzeitig ausscheidende Mitarbeiter b</w:t>
      </w:r>
      <w:r w:rsidRPr="00FC15BB">
        <w:rPr>
          <w:rFonts w:ascii="Allianz Sans Light" w:hAnsi="Allianz Sans Light"/>
          <w:snapToGrid w:val="0"/>
          <w:color w:val="000000" w:themeColor="text1"/>
          <w:sz w:val="20"/>
        </w:rPr>
        <w:t xml:space="preserve">ei einer </w:t>
      </w:r>
      <w:r w:rsidRPr="00FC15BB">
        <w:rPr>
          <w:rFonts w:ascii="Allianz Sans Light" w:hAnsi="Allianz Sans Light"/>
          <w:b/>
          <w:snapToGrid w:val="0"/>
          <w:color w:val="000000" w:themeColor="text1"/>
          <w:sz w:val="20"/>
        </w:rPr>
        <w:t xml:space="preserve">beitragsorientierten Leistungszusage </w:t>
      </w:r>
      <w:r w:rsidRPr="00FC15BB">
        <w:rPr>
          <w:rFonts w:ascii="Allianz Sans Light" w:hAnsi="Allianz Sans Light"/>
          <w:snapToGrid w:val="0"/>
          <w:color w:val="000000" w:themeColor="text1"/>
          <w:sz w:val="20"/>
        </w:rPr>
        <w:t>im Leistungsfall Anspruch auf die Leistungen, die aufgrund unserer Beitragszahlung als Versicherungsnehmer aus dem Versicherungsvertrag</w:t>
      </w:r>
      <w:r w:rsidR="00810EAD" w:rsidRPr="00FC15BB">
        <w:rPr>
          <w:rFonts w:ascii="Allianz Sans Light" w:hAnsi="Allianz Sans Light"/>
          <w:snapToGrid w:val="0"/>
          <w:color w:val="000000" w:themeColor="text1"/>
          <w:sz w:val="20"/>
        </w:rPr>
        <w:t xml:space="preserve"> fällig werden (§ 2 Abs. 2 </w:t>
      </w:r>
      <w:r w:rsidRPr="00FC15BB">
        <w:rPr>
          <w:rFonts w:ascii="Allianz Sans Light" w:hAnsi="Allianz Sans Light"/>
          <w:snapToGrid w:val="0"/>
          <w:color w:val="000000" w:themeColor="text1"/>
          <w:sz w:val="20"/>
        </w:rPr>
        <w:t xml:space="preserve">Betriebsrentengesetz). </w:t>
      </w:r>
    </w:p>
    <w:p w:rsidR="00A73413" w:rsidRDefault="00A73413"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(3) </w:t>
      </w:r>
      <w:r w:rsidR="009E39CC">
        <w:rPr>
          <w:rFonts w:ascii="Allianz Sans Light" w:hAnsi="Allianz Sans Light"/>
          <w:snapToGrid w:val="0"/>
          <w:color w:val="auto"/>
          <w:sz w:val="20"/>
        </w:rPr>
        <w:tab/>
      </w:r>
      <w:r w:rsidRPr="003711BE">
        <w:rPr>
          <w:rFonts w:ascii="Allianz Sans Light" w:hAnsi="Allianz Sans Light"/>
          <w:snapToGrid w:val="0"/>
          <w:color w:val="auto"/>
          <w:sz w:val="20"/>
        </w:rPr>
        <w:t xml:space="preserve">Scheidet </w:t>
      </w:r>
      <w:r>
        <w:rPr>
          <w:rFonts w:ascii="Allianz Sans Light" w:hAnsi="Allianz Sans Light"/>
          <w:snapToGrid w:val="0"/>
          <w:color w:val="auto"/>
          <w:sz w:val="20"/>
        </w:rPr>
        <w:t xml:space="preserve">der </w:t>
      </w:r>
      <w:r w:rsidRPr="003711BE">
        <w:rPr>
          <w:rFonts w:ascii="Allianz Sans Light" w:hAnsi="Allianz Sans Light"/>
          <w:snapToGrid w:val="0"/>
          <w:color w:val="auto"/>
          <w:sz w:val="20"/>
        </w:rPr>
        <w:t xml:space="preserve">Mitarbeiter </w:t>
      </w:r>
      <w:r w:rsidR="00934C6E">
        <w:rPr>
          <w:rFonts w:ascii="Allianz Sans Light" w:hAnsi="Allianz Sans Light"/>
          <w:snapToGrid w:val="0"/>
          <w:color w:val="auto"/>
          <w:sz w:val="20"/>
        </w:rPr>
        <w:t xml:space="preserve">mit unverfallbaren Anwartschaften </w:t>
      </w:r>
      <w:r>
        <w:rPr>
          <w:rFonts w:ascii="Allianz Sans Light" w:hAnsi="Allianz Sans Light"/>
          <w:snapToGrid w:val="0"/>
          <w:color w:val="auto"/>
          <w:sz w:val="20"/>
        </w:rPr>
        <w:t xml:space="preserve">aus, werden wir die </w:t>
      </w:r>
      <w:r w:rsidRPr="003711BE">
        <w:rPr>
          <w:rFonts w:ascii="Allianz Sans Light" w:hAnsi="Allianz Sans Light"/>
          <w:snapToGrid w:val="0"/>
          <w:color w:val="auto"/>
          <w:sz w:val="20"/>
        </w:rPr>
        <w:t>Versicherungsnehme</w:t>
      </w:r>
      <w:r>
        <w:rPr>
          <w:rFonts w:ascii="Allianz Sans Light" w:hAnsi="Allianz Sans Light"/>
          <w:snapToGrid w:val="0"/>
          <w:color w:val="auto"/>
          <w:sz w:val="20"/>
        </w:rPr>
        <w:t xml:space="preserve">reigenschaft auf ihn übertragen. </w:t>
      </w:r>
      <w:r w:rsidRPr="007976F7">
        <w:rPr>
          <w:rFonts w:ascii="Allianz Sans Light" w:hAnsi="Allianz Sans Light"/>
          <w:snapToGrid w:val="0"/>
          <w:color w:val="auto"/>
          <w:sz w:val="20"/>
        </w:rPr>
        <w:t xml:space="preserve">Eine Abtretung, Beleihung und ein Rückkauf der übertragenen Versicherung </w:t>
      </w:r>
      <w:r>
        <w:rPr>
          <w:rFonts w:ascii="Allianz Sans Light" w:hAnsi="Allianz Sans Light"/>
          <w:snapToGrid w:val="0"/>
          <w:color w:val="auto"/>
          <w:sz w:val="20"/>
        </w:rPr>
        <w:t>ist gemäß den gesetzlichen Bestimmu</w:t>
      </w:r>
      <w:r w:rsidR="00810EAD">
        <w:rPr>
          <w:rFonts w:ascii="Allianz Sans Light" w:hAnsi="Allianz Sans Light"/>
          <w:snapToGrid w:val="0"/>
          <w:color w:val="auto"/>
          <w:sz w:val="20"/>
        </w:rPr>
        <w:t xml:space="preserve">ngen (§ 2 Abs. 2 </w:t>
      </w:r>
      <w:r w:rsidR="009E39CC">
        <w:rPr>
          <w:rFonts w:ascii="Allianz Sans Light" w:hAnsi="Allianz Sans Light"/>
          <w:snapToGrid w:val="0"/>
          <w:color w:val="auto"/>
          <w:sz w:val="20"/>
        </w:rPr>
        <w:t>Sätze 4 -</w:t>
      </w:r>
      <w:r>
        <w:rPr>
          <w:rFonts w:ascii="Allianz Sans Light" w:hAnsi="Allianz Sans Light"/>
          <w:snapToGrid w:val="0"/>
          <w:color w:val="auto"/>
          <w:sz w:val="20"/>
        </w:rPr>
        <w:t xml:space="preserve"> 6 BetrAVG) nicht möglich.</w:t>
      </w:r>
    </w:p>
    <w:p w:rsidR="00A73413" w:rsidRPr="003711BE" w:rsidRDefault="00A73413"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(4) </w:t>
      </w:r>
      <w:r w:rsidR="009E39CC">
        <w:rPr>
          <w:rFonts w:ascii="Allianz Sans Light" w:hAnsi="Allianz Sans Light"/>
          <w:snapToGrid w:val="0"/>
          <w:color w:val="auto"/>
          <w:sz w:val="20"/>
        </w:rPr>
        <w:tab/>
      </w:r>
      <w:r>
        <w:rPr>
          <w:rFonts w:ascii="Allianz Sans Light" w:hAnsi="Allianz Sans Light"/>
          <w:snapToGrid w:val="0"/>
          <w:color w:val="auto"/>
          <w:sz w:val="20"/>
        </w:rPr>
        <w:t xml:space="preserve">Die Versicherung kann nach der Übertragung vom Mitarbeiter beitragsfrei gestellt werden. </w:t>
      </w:r>
      <w:r w:rsidRPr="003711BE">
        <w:rPr>
          <w:rFonts w:ascii="Allianz Sans Light" w:hAnsi="Allianz Sans Light"/>
          <w:snapToGrid w:val="0"/>
          <w:color w:val="auto"/>
          <w:sz w:val="20"/>
        </w:rPr>
        <w:t>Wird die Versicherung beitragsfrei gestellt, vermindern sich die Versicherungsleistungen nach Maßgabe des Versicherungsvertrages.</w:t>
      </w:r>
    </w:p>
    <w:p w:rsidR="00A73413" w:rsidRDefault="00A73413"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 xml:space="preserve">(5) </w:t>
      </w:r>
      <w:r w:rsidR="009E39CC">
        <w:rPr>
          <w:rFonts w:ascii="Allianz Sans Light" w:hAnsi="Allianz Sans Light"/>
          <w:snapToGrid w:val="0"/>
          <w:color w:val="auto"/>
          <w:sz w:val="20"/>
        </w:rPr>
        <w:tab/>
      </w:r>
      <w:r>
        <w:rPr>
          <w:rFonts w:ascii="Allianz Sans Light" w:hAnsi="Allianz Sans Light"/>
          <w:snapToGrid w:val="0"/>
          <w:color w:val="auto"/>
          <w:sz w:val="20"/>
        </w:rPr>
        <w:t xml:space="preserve">Die Versicherung kann auch als </w:t>
      </w:r>
      <w:r w:rsidRPr="007976F7">
        <w:rPr>
          <w:rFonts w:ascii="Allianz Sans Light" w:hAnsi="Allianz Sans Light"/>
          <w:snapToGrid w:val="0"/>
          <w:color w:val="auto"/>
          <w:sz w:val="20"/>
        </w:rPr>
        <w:t xml:space="preserve">Einzelversicherung nach dem hierfür im Zeitpunkt </w:t>
      </w:r>
      <w:r>
        <w:rPr>
          <w:rFonts w:ascii="Allianz Sans Light" w:hAnsi="Allianz Sans Light"/>
          <w:snapToGrid w:val="0"/>
          <w:color w:val="auto"/>
          <w:sz w:val="20"/>
        </w:rPr>
        <w:t xml:space="preserve">des </w:t>
      </w:r>
      <w:r w:rsidRPr="007976F7">
        <w:rPr>
          <w:rFonts w:ascii="Allianz Sans Light" w:hAnsi="Allianz Sans Light"/>
          <w:snapToGrid w:val="0"/>
          <w:color w:val="auto"/>
          <w:sz w:val="20"/>
        </w:rPr>
        <w:t xml:space="preserve">Ausscheidens vorhandenen Tarif fortgeführt werden, soweit sie nicht bereits ausfinanziert ist. </w:t>
      </w:r>
      <w:r>
        <w:rPr>
          <w:rFonts w:ascii="Allianz Sans Light" w:hAnsi="Allianz Sans Light"/>
          <w:snapToGrid w:val="0"/>
          <w:color w:val="auto"/>
          <w:sz w:val="20"/>
        </w:rPr>
        <w:t>Vereinbarte</w:t>
      </w:r>
      <w:r w:rsidRPr="006E16EA">
        <w:rPr>
          <w:rFonts w:ascii="Allianz Sans Light" w:hAnsi="Allianz Sans Light"/>
          <w:snapToGrid w:val="0"/>
          <w:color w:val="auto"/>
          <w:sz w:val="20"/>
        </w:rPr>
        <w:t xml:space="preserve"> Sonderkonditionen </w:t>
      </w:r>
      <w:r>
        <w:rPr>
          <w:rFonts w:ascii="Allianz Sans Light" w:hAnsi="Allianz Sans Light"/>
          <w:snapToGrid w:val="0"/>
          <w:color w:val="auto"/>
          <w:sz w:val="20"/>
        </w:rPr>
        <w:t>können entfallen</w:t>
      </w:r>
      <w:r w:rsidRPr="006E16EA">
        <w:rPr>
          <w:rFonts w:ascii="Allianz Sans Light" w:hAnsi="Allianz Sans Light"/>
          <w:snapToGrid w:val="0"/>
          <w:color w:val="auto"/>
          <w:sz w:val="20"/>
        </w:rPr>
        <w:t>, wenn die Voraussetzungen dafür nicht mehr gegeben sind</w:t>
      </w:r>
      <w:r>
        <w:rPr>
          <w:rFonts w:ascii="Allianz Sans Light" w:hAnsi="Allianz Sans Light"/>
          <w:snapToGrid w:val="0"/>
          <w:color w:val="auto"/>
          <w:sz w:val="20"/>
        </w:rPr>
        <w:t xml:space="preserve">. </w:t>
      </w:r>
      <w:r w:rsidRPr="007976F7">
        <w:rPr>
          <w:rFonts w:ascii="Allianz Sans Light" w:hAnsi="Allianz Sans Light"/>
          <w:snapToGrid w:val="0"/>
          <w:color w:val="auto"/>
          <w:sz w:val="20"/>
        </w:rPr>
        <w:t xml:space="preserve">Die Leistungen aus diesen </w:t>
      </w:r>
      <w:r>
        <w:rPr>
          <w:rFonts w:ascii="Allianz Sans Light" w:hAnsi="Allianz Sans Light"/>
          <w:snapToGrid w:val="0"/>
          <w:color w:val="auto"/>
          <w:sz w:val="20"/>
        </w:rPr>
        <w:t xml:space="preserve">privaten </w:t>
      </w:r>
      <w:r w:rsidRPr="007976F7">
        <w:rPr>
          <w:rFonts w:ascii="Allianz Sans Light" w:hAnsi="Allianz Sans Light"/>
          <w:snapToGrid w:val="0"/>
          <w:color w:val="auto"/>
          <w:sz w:val="20"/>
        </w:rPr>
        <w:t xml:space="preserve">Beträgen werden von dieser Zusage auf betriebliche </w:t>
      </w:r>
      <w:r w:rsidR="009E39CC">
        <w:rPr>
          <w:rFonts w:ascii="Allianz Sans Light" w:hAnsi="Allianz Sans Light"/>
          <w:snapToGrid w:val="0"/>
          <w:color w:val="auto"/>
          <w:sz w:val="20"/>
        </w:rPr>
        <w:t>Altersversorgung nicht umfasst.</w:t>
      </w:r>
    </w:p>
    <w:p w:rsidR="006126C9" w:rsidRDefault="009017FC" w:rsidP="009E39CC">
      <w:pPr>
        <w:spacing w:before="120"/>
        <w:ind w:left="567" w:hanging="567"/>
        <w:jc w:val="left"/>
        <w:rPr>
          <w:rFonts w:ascii="Allianz Sans Light" w:hAnsi="Allianz Sans Light"/>
          <w:snapToGrid w:val="0"/>
          <w:color w:val="auto"/>
          <w:sz w:val="20"/>
        </w:rPr>
      </w:pPr>
      <w:r>
        <w:rPr>
          <w:rFonts w:ascii="Allianz Sans Light" w:hAnsi="Allianz Sans Light"/>
          <w:snapToGrid w:val="0"/>
          <w:color w:val="auto"/>
          <w:sz w:val="20"/>
        </w:rPr>
        <w:t>(6</w:t>
      </w:r>
      <w:r w:rsidR="00A73413">
        <w:rPr>
          <w:rFonts w:ascii="Allianz Sans Light" w:hAnsi="Allianz Sans Light"/>
          <w:snapToGrid w:val="0"/>
          <w:color w:val="auto"/>
          <w:sz w:val="20"/>
        </w:rPr>
        <w:t xml:space="preserve">) </w:t>
      </w:r>
      <w:r w:rsidR="009E39CC">
        <w:rPr>
          <w:rFonts w:ascii="Allianz Sans Light" w:hAnsi="Allianz Sans Light"/>
          <w:snapToGrid w:val="0"/>
          <w:color w:val="auto"/>
          <w:sz w:val="20"/>
        </w:rPr>
        <w:tab/>
      </w:r>
      <w:r w:rsidR="00A73413">
        <w:rPr>
          <w:rFonts w:ascii="Allianz Sans Light" w:hAnsi="Allianz Sans Light"/>
          <w:snapToGrid w:val="0"/>
          <w:color w:val="auto"/>
          <w:sz w:val="20"/>
        </w:rPr>
        <w:t>Der Mitarbeiter hat ferner die Möglichkeit, die Ver</w:t>
      </w:r>
      <w:r w:rsidR="00A73413" w:rsidRPr="007976F7">
        <w:rPr>
          <w:rFonts w:ascii="Allianz Sans Light" w:hAnsi="Allianz Sans Light"/>
          <w:snapToGrid w:val="0"/>
          <w:color w:val="auto"/>
          <w:sz w:val="20"/>
        </w:rPr>
        <w:t xml:space="preserve">sicherung </w:t>
      </w:r>
      <w:r w:rsidR="00A73413" w:rsidRPr="006E16EA">
        <w:rPr>
          <w:rFonts w:ascii="Allianz Sans Light" w:hAnsi="Allianz Sans Light"/>
          <w:snapToGrid w:val="0"/>
          <w:color w:val="auto"/>
          <w:sz w:val="20"/>
        </w:rPr>
        <w:t xml:space="preserve">(gegebenenfalls nach Übertragung </w:t>
      </w:r>
      <w:r w:rsidR="00A73413">
        <w:rPr>
          <w:rFonts w:ascii="Allianz Sans Light" w:hAnsi="Allianz Sans Light"/>
          <w:snapToGrid w:val="0"/>
          <w:color w:val="auto"/>
          <w:sz w:val="20"/>
        </w:rPr>
        <w:t>von Deckungskapital</w:t>
      </w:r>
      <w:r w:rsidR="00A73413" w:rsidRPr="006E16EA">
        <w:rPr>
          <w:rFonts w:ascii="Allianz Sans Light" w:hAnsi="Allianz Sans Light"/>
          <w:snapToGrid w:val="0"/>
          <w:color w:val="auto"/>
          <w:sz w:val="20"/>
        </w:rPr>
        <w:t xml:space="preserve"> auf einen anderen</w:t>
      </w:r>
      <w:r w:rsidR="00A73413">
        <w:rPr>
          <w:rFonts w:ascii="Allianz Sans Light" w:hAnsi="Allianz Sans Light"/>
          <w:snapToGrid w:val="0"/>
          <w:color w:val="auto"/>
          <w:sz w:val="20"/>
        </w:rPr>
        <w:t xml:space="preserve"> Vertrag</w:t>
      </w:r>
      <w:r w:rsidR="00A73413" w:rsidRPr="006E16EA">
        <w:rPr>
          <w:rFonts w:ascii="Allianz Sans Light" w:hAnsi="Allianz Sans Light"/>
          <w:snapToGrid w:val="0"/>
          <w:color w:val="auto"/>
          <w:sz w:val="20"/>
        </w:rPr>
        <w:t>)</w:t>
      </w:r>
      <w:r w:rsidR="00A73413">
        <w:rPr>
          <w:rFonts w:ascii="Allianz Sans Light" w:hAnsi="Allianz Sans Light"/>
          <w:snapToGrid w:val="0"/>
          <w:color w:val="auto"/>
          <w:sz w:val="20"/>
        </w:rPr>
        <w:t xml:space="preserve"> </w:t>
      </w:r>
      <w:r w:rsidR="00A73413" w:rsidRPr="007976F7">
        <w:rPr>
          <w:rFonts w:ascii="Allianz Sans Light" w:hAnsi="Allianz Sans Light"/>
          <w:snapToGrid w:val="0"/>
          <w:color w:val="auto"/>
          <w:sz w:val="20"/>
        </w:rPr>
        <w:t xml:space="preserve">über einen neuen Arbeitgeber fortführen zu lassen. </w:t>
      </w:r>
      <w:r w:rsidR="00A73413">
        <w:rPr>
          <w:rFonts w:ascii="Allianz Sans Light" w:hAnsi="Allianz Sans Light"/>
          <w:snapToGrid w:val="0"/>
          <w:color w:val="auto"/>
          <w:sz w:val="20"/>
        </w:rPr>
        <w:t xml:space="preserve">Mit der Übernahme von Versicherung und Zusage durch einen Nachfolgearbeitgeber bzw. mit der Übertragung </w:t>
      </w:r>
      <w:r w:rsidR="00A73413" w:rsidRPr="009D3457">
        <w:rPr>
          <w:rFonts w:ascii="Allianz Sans Light" w:hAnsi="Allianz Sans Light"/>
          <w:snapToGrid w:val="0"/>
          <w:color w:val="auto"/>
          <w:sz w:val="20"/>
        </w:rPr>
        <w:t>des Deckungskapitals auf einen anderen Versicherungsvertrag</w:t>
      </w:r>
      <w:r w:rsidR="00A73413">
        <w:rPr>
          <w:rFonts w:ascii="Allianz Sans Light" w:hAnsi="Allianz Sans Light"/>
          <w:snapToGrid w:val="0"/>
          <w:color w:val="auto"/>
          <w:sz w:val="20"/>
        </w:rPr>
        <w:t xml:space="preserve"> erklären wir uns ausdrücklich einverstanden. </w:t>
      </w:r>
      <w:r w:rsidR="00A73413" w:rsidRPr="003711BE">
        <w:rPr>
          <w:rFonts w:ascii="Allianz Sans Light" w:hAnsi="Allianz Sans Light"/>
          <w:snapToGrid w:val="0"/>
          <w:color w:val="auto"/>
          <w:sz w:val="20"/>
        </w:rPr>
        <w:t xml:space="preserve">Bei Übertragung des Deckungskapitals auf einen anderen Versicherungsvertrag können sich </w:t>
      </w:r>
      <w:r w:rsidR="00A73413">
        <w:rPr>
          <w:rFonts w:ascii="Allianz Sans Light" w:hAnsi="Allianz Sans Light"/>
          <w:snapToGrid w:val="0"/>
          <w:color w:val="auto"/>
          <w:sz w:val="20"/>
        </w:rPr>
        <w:t>die R</w:t>
      </w:r>
      <w:r w:rsidR="00463710">
        <w:rPr>
          <w:rFonts w:ascii="Allianz Sans Light" w:hAnsi="Allianz Sans Light"/>
          <w:snapToGrid w:val="0"/>
          <w:color w:val="auto"/>
          <w:sz w:val="20"/>
        </w:rPr>
        <w:t>echnungsgrundlagen ändern.</w:t>
      </w:r>
    </w:p>
    <w:p w:rsidR="00426F73" w:rsidRPr="00762448" w:rsidRDefault="00463710" w:rsidP="009E39CC">
      <w:pPr>
        <w:pStyle w:val="berschrift3"/>
        <w:numPr>
          <w:ilvl w:val="0"/>
          <w:numId w:val="0"/>
        </w:numPr>
        <w:tabs>
          <w:tab w:val="clear" w:pos="0"/>
        </w:tabs>
        <w:spacing w:before="360" w:line="240" w:lineRule="auto"/>
        <w:ind w:left="567" w:hanging="567"/>
        <w:rPr>
          <w:rFonts w:ascii="Allianz Sans Light" w:hAnsi="Allianz Sans Light"/>
          <w:snapToGrid w:val="0"/>
          <w:color w:val="144F90"/>
          <w:sz w:val="22"/>
        </w:rPr>
      </w:pPr>
      <w:r>
        <w:rPr>
          <w:rFonts w:ascii="Allianz Sans Light" w:hAnsi="Allianz Sans Light"/>
          <w:snapToGrid w:val="0"/>
          <w:color w:val="144F90"/>
          <w:sz w:val="22"/>
        </w:rPr>
        <w:t xml:space="preserve">§ 8 </w:t>
      </w:r>
      <w:r w:rsidR="009E39CC">
        <w:rPr>
          <w:rFonts w:ascii="Allianz Sans Light" w:hAnsi="Allianz Sans Light"/>
          <w:snapToGrid w:val="0"/>
          <w:color w:val="144F90"/>
          <w:sz w:val="22"/>
        </w:rPr>
        <w:tab/>
      </w:r>
      <w:r w:rsidR="00A73413">
        <w:rPr>
          <w:rFonts w:ascii="Allianz Sans Light" w:hAnsi="Allianz Sans Light"/>
          <w:snapToGrid w:val="0"/>
          <w:color w:val="144F90"/>
          <w:sz w:val="22"/>
        </w:rPr>
        <w:t>Sch</w:t>
      </w:r>
      <w:r w:rsidR="00426F73" w:rsidRPr="00762448">
        <w:rPr>
          <w:rFonts w:ascii="Allianz Sans Light" w:hAnsi="Allianz Sans Light"/>
          <w:snapToGrid w:val="0"/>
          <w:color w:val="144F90"/>
          <w:sz w:val="22"/>
        </w:rPr>
        <w:t>lussbestimmungen</w:t>
      </w:r>
    </w:p>
    <w:p w:rsidR="00426F73" w:rsidRPr="00762448" w:rsidRDefault="00463710" w:rsidP="009E39CC">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(1) </w:t>
      </w:r>
      <w:r w:rsidR="009E39CC">
        <w:rPr>
          <w:rFonts w:ascii="Allianz Sans Light" w:hAnsi="Allianz Sans Light"/>
          <w:snapToGrid w:val="0"/>
          <w:sz w:val="20"/>
        </w:rPr>
        <w:tab/>
      </w:r>
      <w:r w:rsidR="00426F73" w:rsidRPr="00762448">
        <w:rPr>
          <w:rFonts w:ascii="Allianz Sans Light" w:hAnsi="Allianz Sans Light"/>
          <w:snapToGrid w:val="0"/>
          <w:sz w:val="20"/>
        </w:rPr>
        <w:t xml:space="preserve">Diese Versorgungsordnung tritt </w:t>
      </w:r>
      <w:r w:rsidR="002A4AB3" w:rsidRPr="00762448">
        <w:rPr>
          <w:rFonts w:ascii="Allianz Sans Light" w:hAnsi="Allianz Sans Light"/>
          <w:snapToGrid w:val="0"/>
          <w:sz w:val="20"/>
        </w:rPr>
        <w:t xml:space="preserve">zum </w:t>
      </w:r>
      <w:r w:rsidR="0032738E" w:rsidRPr="00762448">
        <w:rPr>
          <w:rFonts w:ascii="Allianz Sans Light" w:hAnsi="Allianz Sans Light"/>
          <w:snapToGrid w:val="0"/>
          <w:sz w:val="20"/>
        </w:rPr>
        <w:t>_______________</w:t>
      </w:r>
      <w:r w:rsidR="00FB1A9F" w:rsidRPr="00762448">
        <w:rPr>
          <w:rFonts w:ascii="Allianz Sans Light" w:hAnsi="Allianz Sans Light"/>
          <w:snapToGrid w:val="0"/>
          <w:sz w:val="20"/>
        </w:rPr>
        <w:t xml:space="preserve"> </w:t>
      </w:r>
      <w:r w:rsidR="00426F73" w:rsidRPr="00762448">
        <w:rPr>
          <w:rFonts w:ascii="Allianz Sans Light" w:hAnsi="Allianz Sans Light"/>
          <w:snapToGrid w:val="0"/>
          <w:sz w:val="20"/>
        </w:rPr>
        <w:t xml:space="preserve">mit Unterzeichnung durch den </w:t>
      </w:r>
      <w:r w:rsidR="001A2075" w:rsidRPr="00762448">
        <w:rPr>
          <w:rFonts w:ascii="Allianz Sans Light" w:hAnsi="Allianz Sans Light"/>
          <w:snapToGrid w:val="0"/>
          <w:sz w:val="20"/>
        </w:rPr>
        <w:t>Arbeitgeber</w:t>
      </w:r>
      <w:r w:rsidR="00221A23" w:rsidRPr="00762448">
        <w:rPr>
          <w:rFonts w:ascii="Allianz Sans Light" w:hAnsi="Allianz Sans Light"/>
          <w:snapToGrid w:val="0"/>
          <w:sz w:val="20"/>
        </w:rPr>
        <w:t xml:space="preserve"> </w:t>
      </w:r>
      <w:r w:rsidR="00426F73" w:rsidRPr="00762448">
        <w:rPr>
          <w:rFonts w:ascii="Allianz Sans Light" w:hAnsi="Allianz Sans Light"/>
          <w:snapToGrid w:val="0"/>
          <w:sz w:val="20"/>
        </w:rPr>
        <w:t xml:space="preserve">in Kraft und ist ab diesem Datum auf alle </w:t>
      </w:r>
      <w:r w:rsidR="00CF302D" w:rsidRPr="00762448">
        <w:rPr>
          <w:rFonts w:ascii="Allianz Sans Light" w:hAnsi="Allianz Sans Light"/>
          <w:snapToGrid w:val="0"/>
          <w:sz w:val="20"/>
        </w:rPr>
        <w:t>Mitarbeiter</w:t>
      </w:r>
      <w:r w:rsidR="00426F73" w:rsidRPr="00762448">
        <w:rPr>
          <w:rFonts w:ascii="Allianz Sans Light" w:hAnsi="Allianz Sans Light"/>
          <w:snapToGrid w:val="0"/>
          <w:sz w:val="20"/>
        </w:rPr>
        <w:t xml:space="preserve">, die die Voraussetzungen </w:t>
      </w:r>
      <w:r w:rsidR="001F3833" w:rsidRPr="00762448">
        <w:rPr>
          <w:rFonts w:ascii="Allianz Sans Light" w:hAnsi="Allianz Sans Light"/>
          <w:snapToGrid w:val="0"/>
          <w:sz w:val="20"/>
        </w:rPr>
        <w:t xml:space="preserve">nach dieser Versorgungsordnung </w:t>
      </w:r>
      <w:r w:rsidR="00426F73" w:rsidRPr="00762448">
        <w:rPr>
          <w:rFonts w:ascii="Allianz Sans Light" w:hAnsi="Allianz Sans Light"/>
          <w:snapToGrid w:val="0"/>
          <w:sz w:val="20"/>
        </w:rPr>
        <w:t>erfüllen, anzuwenden.</w:t>
      </w:r>
    </w:p>
    <w:p w:rsidR="00426F73" w:rsidRPr="00762448" w:rsidRDefault="00463710" w:rsidP="009E39CC">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(2) </w:t>
      </w:r>
      <w:r w:rsidR="009E39CC">
        <w:rPr>
          <w:rFonts w:ascii="Allianz Sans Light" w:hAnsi="Allianz Sans Light"/>
          <w:snapToGrid w:val="0"/>
          <w:sz w:val="20"/>
        </w:rPr>
        <w:tab/>
      </w:r>
      <w:r w:rsidR="00426F73" w:rsidRPr="00762448">
        <w:rPr>
          <w:rFonts w:ascii="Allianz Sans Light" w:hAnsi="Allianz Sans Light"/>
          <w:snapToGrid w:val="0"/>
          <w:sz w:val="20"/>
        </w:rPr>
        <w:t>Sollten einzelne Bestimmungen dieser Versorgungsordnung unwirksam sein, so wird dadurch die Gültigkeit der Versorgungsordnung im Übrigen nicht berührt. An die Stelle der unwirksamen Bestimmung oder zur Ausfüllung einer Lücke ist dann eine angemessene Regelung zu setzen, die nach Sinn und Zweck dem am nächsten kommt, das festgelegt worden wäre, wenn dieser Punkt von vornherein beachtet worden wäre. Ebenso gelten die jeweiligen Bestimmungen des BetrAVG.</w:t>
      </w:r>
    </w:p>
    <w:p w:rsidR="00CA6555" w:rsidRDefault="00463710" w:rsidP="0001122B">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(3) </w:t>
      </w:r>
      <w:r w:rsidR="0001122B">
        <w:rPr>
          <w:rFonts w:ascii="Allianz Sans Light" w:hAnsi="Allianz Sans Light"/>
          <w:snapToGrid w:val="0"/>
          <w:sz w:val="20"/>
        </w:rPr>
        <w:tab/>
      </w:r>
      <w:r w:rsidR="00426F73" w:rsidRPr="00762448">
        <w:rPr>
          <w:rFonts w:ascii="Allianz Sans Light" w:hAnsi="Allianz Sans Light"/>
          <w:snapToGrid w:val="0"/>
          <w:sz w:val="20"/>
        </w:rPr>
        <w:t xml:space="preserve">Änderungen bedürfen zu Ihrer Wirksamkeit der Schriftform. </w:t>
      </w:r>
      <w:r w:rsidR="00221A23" w:rsidRPr="00762448">
        <w:rPr>
          <w:rFonts w:ascii="Allianz Sans Light" w:hAnsi="Allianz Sans Light"/>
          <w:snapToGrid w:val="0"/>
          <w:sz w:val="20"/>
        </w:rPr>
        <w:t>Dies gilt auch für den Verzicht auf das Schriftformerfordernis.</w:t>
      </w:r>
    </w:p>
    <w:p w:rsidR="006126C9" w:rsidRDefault="00CA6555" w:rsidP="0001122B">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(4) </w:t>
      </w:r>
      <w:r w:rsidR="0001122B">
        <w:rPr>
          <w:rFonts w:ascii="Allianz Sans Light" w:hAnsi="Allianz Sans Light"/>
          <w:snapToGrid w:val="0"/>
          <w:sz w:val="20"/>
        </w:rPr>
        <w:tab/>
      </w:r>
      <w:r w:rsidR="006126C9" w:rsidRPr="006126C9">
        <w:rPr>
          <w:rFonts w:ascii="Allianz Sans Light" w:hAnsi="Allianz Sans Light"/>
          <w:snapToGrid w:val="0"/>
          <w:sz w:val="20"/>
        </w:rPr>
        <w:t>Die</w:t>
      </w:r>
      <w:r w:rsidR="006126C9">
        <w:rPr>
          <w:rFonts w:ascii="Allianz Sans Light" w:hAnsi="Allianz Sans Light"/>
          <w:snapToGrid w:val="0"/>
          <w:sz w:val="20"/>
        </w:rPr>
        <w:t xml:space="preserve"> Versorgungsordnung </w:t>
      </w:r>
      <w:r w:rsidR="00400A45">
        <w:rPr>
          <w:rFonts w:ascii="Allianz Sans Light" w:hAnsi="Allianz Sans Light"/>
          <w:snapToGrid w:val="0"/>
          <w:sz w:val="20"/>
        </w:rPr>
        <w:t>kann</w:t>
      </w:r>
      <w:r w:rsidR="006126C9">
        <w:rPr>
          <w:rFonts w:ascii="Allianz Sans Light" w:hAnsi="Allianz Sans Light"/>
          <w:snapToGrid w:val="0"/>
          <w:sz w:val="20"/>
        </w:rPr>
        <w:t xml:space="preserve"> </w:t>
      </w:r>
      <w:r w:rsidR="00400A45">
        <w:rPr>
          <w:rFonts w:ascii="Allianz Sans Light" w:hAnsi="Allianz Sans Light"/>
          <w:snapToGrid w:val="0"/>
          <w:sz w:val="20"/>
        </w:rPr>
        <w:t xml:space="preserve">jederzeit ohne Angabe von Gründen für neu eintretende Mitarbeiter geschlossen werden. Bestehende Zusagen bleiben </w:t>
      </w:r>
      <w:r w:rsidR="0001122B">
        <w:rPr>
          <w:rFonts w:ascii="Allianz Sans Light" w:hAnsi="Allianz Sans Light"/>
          <w:snapToGrid w:val="0"/>
          <w:sz w:val="20"/>
        </w:rPr>
        <w:t>unberührt.</w:t>
      </w:r>
    </w:p>
    <w:p w:rsidR="00C95363" w:rsidRDefault="006126C9" w:rsidP="00355CFF">
      <w:pPr>
        <w:pStyle w:val="Formatvorlage2"/>
        <w:numPr>
          <w:ilvl w:val="0"/>
          <w:numId w:val="0"/>
        </w:numPr>
        <w:ind w:left="567" w:hanging="567"/>
        <w:jc w:val="left"/>
        <w:rPr>
          <w:rFonts w:ascii="Allianz Sans Light" w:hAnsi="Allianz Sans Light"/>
          <w:b/>
          <w:snapToGrid w:val="0"/>
          <w:color w:val="00B050"/>
          <w:sz w:val="20"/>
        </w:rPr>
      </w:pPr>
      <w:r>
        <w:rPr>
          <w:rFonts w:ascii="Allianz Sans Light" w:hAnsi="Allianz Sans Light"/>
          <w:snapToGrid w:val="0"/>
          <w:sz w:val="20"/>
        </w:rPr>
        <w:t xml:space="preserve">(5) </w:t>
      </w:r>
      <w:r w:rsidR="0001122B">
        <w:rPr>
          <w:rFonts w:ascii="Allianz Sans Light" w:hAnsi="Allianz Sans Light"/>
          <w:snapToGrid w:val="0"/>
          <w:sz w:val="20"/>
        </w:rPr>
        <w:tab/>
      </w:r>
      <w:r>
        <w:rPr>
          <w:rFonts w:ascii="Allianz Sans Light" w:hAnsi="Allianz Sans Light"/>
          <w:snapToGrid w:val="0"/>
          <w:sz w:val="20"/>
        </w:rPr>
        <w:t xml:space="preserve">Die Versorgungsordnung </w:t>
      </w:r>
      <w:r w:rsidR="006147DC" w:rsidRPr="006147DC">
        <w:rPr>
          <w:rFonts w:ascii="Allianz Sans Light" w:hAnsi="Allianz Sans Light"/>
          <w:snapToGrid w:val="0"/>
          <w:sz w:val="20"/>
        </w:rPr>
        <w:t>kann durch eine nachfolgende Betriebsvereinbarung mit Wirkung für alle Mitarbeiter geändert wer</w:t>
      </w:r>
      <w:r>
        <w:rPr>
          <w:rFonts w:ascii="Allianz Sans Light" w:hAnsi="Allianz Sans Light"/>
          <w:snapToGrid w:val="0"/>
          <w:sz w:val="20"/>
        </w:rPr>
        <w:t>den.</w:t>
      </w:r>
      <w:r w:rsidR="00355CFF">
        <w:rPr>
          <w:rFonts w:ascii="Allianz Sans Light" w:hAnsi="Allianz Sans Light"/>
          <w:snapToGrid w:val="0"/>
          <w:sz w:val="20"/>
        </w:rPr>
        <w:t xml:space="preserve"> </w:t>
      </w:r>
    </w:p>
    <w:p w:rsidR="0001122B" w:rsidRPr="00C95363" w:rsidRDefault="006126C9" w:rsidP="00C95363">
      <w:pPr>
        <w:pStyle w:val="Formatvorlage2"/>
        <w:numPr>
          <w:ilvl w:val="0"/>
          <w:numId w:val="0"/>
        </w:numPr>
        <w:spacing w:after="0"/>
        <w:ind w:left="567" w:hanging="567"/>
        <w:jc w:val="left"/>
        <w:rPr>
          <w:rFonts w:ascii="Allianz Sans Light" w:hAnsi="Allianz Sans Light"/>
          <w:snapToGrid w:val="0"/>
          <w:color w:val="00B050"/>
          <w:sz w:val="20"/>
        </w:rPr>
      </w:pPr>
      <w:r w:rsidRPr="00C95363">
        <w:rPr>
          <w:rFonts w:ascii="Allianz Sans Light" w:hAnsi="Allianz Sans Light"/>
          <w:b/>
          <w:snapToGrid w:val="0"/>
          <w:color w:val="00B050"/>
          <w:sz w:val="20"/>
        </w:rPr>
        <w:t>Ggf. zusätzlich</w:t>
      </w:r>
    </w:p>
    <w:p w:rsidR="00245869" w:rsidRPr="00C95363" w:rsidRDefault="006126C9" w:rsidP="00312DC9">
      <w:pPr>
        <w:pStyle w:val="Formatvorlage2"/>
        <w:numPr>
          <w:ilvl w:val="0"/>
          <w:numId w:val="0"/>
        </w:numPr>
        <w:ind w:left="567" w:hanging="567"/>
        <w:jc w:val="left"/>
        <w:rPr>
          <w:rFonts w:ascii="Allianz Sans Light" w:hAnsi="Allianz Sans Light"/>
          <w:snapToGrid w:val="0"/>
          <w:color w:val="00B050"/>
          <w:sz w:val="20"/>
        </w:rPr>
      </w:pPr>
      <w:r w:rsidRPr="00C95363">
        <w:rPr>
          <w:rFonts w:ascii="Allianz Sans Light" w:hAnsi="Allianz Sans Light"/>
          <w:snapToGrid w:val="0"/>
          <w:color w:val="00B050"/>
          <w:sz w:val="20"/>
        </w:rPr>
        <w:t xml:space="preserve">(6) </w:t>
      </w:r>
      <w:r w:rsidR="0001122B" w:rsidRPr="00C95363">
        <w:rPr>
          <w:rFonts w:ascii="Allianz Sans Light" w:hAnsi="Allianz Sans Light"/>
          <w:snapToGrid w:val="0"/>
          <w:color w:val="00B050"/>
          <w:sz w:val="20"/>
        </w:rPr>
        <w:tab/>
      </w:r>
      <w:r w:rsidRPr="00C95363">
        <w:rPr>
          <w:rFonts w:ascii="Allianz Sans Light" w:hAnsi="Allianz Sans Light"/>
          <w:snapToGrid w:val="0"/>
          <w:color w:val="00B050"/>
          <w:sz w:val="20"/>
        </w:rPr>
        <w:t xml:space="preserve">Mit der Umsetzung dieser Versorgungsordnung haben wir den </w:t>
      </w:r>
      <w:r w:rsidRPr="00C95363">
        <w:rPr>
          <w:rFonts w:ascii="Allianz Sans Light" w:hAnsi="Allianz Sans Light"/>
          <w:b/>
          <w:snapToGrid w:val="0"/>
          <w:color w:val="00B050"/>
          <w:sz w:val="20"/>
        </w:rPr>
        <w:t>Vermittler Mustermann</w:t>
      </w:r>
      <w:r w:rsidRPr="00C95363">
        <w:rPr>
          <w:rFonts w:ascii="Allianz Sans Light" w:hAnsi="Allianz Sans Light"/>
          <w:snapToGrid w:val="0"/>
          <w:color w:val="00B050"/>
          <w:sz w:val="20"/>
        </w:rPr>
        <w:t xml:space="preserve"> […] betr</w:t>
      </w:r>
      <w:r w:rsidR="005728BD" w:rsidRPr="00C95363">
        <w:rPr>
          <w:rFonts w:ascii="Allianz Sans Light" w:hAnsi="Allianz Sans Light"/>
          <w:snapToGrid w:val="0"/>
          <w:color w:val="00B050"/>
          <w:sz w:val="20"/>
        </w:rPr>
        <w:t>a</w:t>
      </w:r>
      <w:r w:rsidRPr="00C95363">
        <w:rPr>
          <w:rFonts w:ascii="Allianz Sans Light" w:hAnsi="Allianz Sans Light"/>
          <w:snapToGrid w:val="0"/>
          <w:color w:val="00B050"/>
          <w:sz w:val="20"/>
        </w:rPr>
        <w:t>ut. Dieser übernimmt die erste und laufende Beratung der Mitarbeiter sowie die Erstellung von individuellen Angeboten. Ergänzend werden die Mitarbeiter durch die Personalabteilung betreut.</w:t>
      </w:r>
    </w:p>
    <w:p w:rsidR="006126C9" w:rsidRPr="00C95363" w:rsidRDefault="00816A1A" w:rsidP="00312DC9">
      <w:pPr>
        <w:pStyle w:val="Formatvorlage2"/>
        <w:numPr>
          <w:ilvl w:val="0"/>
          <w:numId w:val="0"/>
        </w:numPr>
        <w:spacing w:before="0"/>
        <w:ind w:left="567"/>
        <w:jc w:val="left"/>
        <w:rPr>
          <w:rFonts w:ascii="Allianz Sans Light" w:hAnsi="Allianz Sans Light"/>
          <w:snapToGrid w:val="0"/>
          <w:color w:val="00B050"/>
          <w:sz w:val="20"/>
        </w:rPr>
      </w:pPr>
      <w:r w:rsidRPr="00C95363">
        <w:rPr>
          <w:rFonts w:ascii="Allianz Sans Light" w:hAnsi="Allianz Sans Light"/>
          <w:snapToGrid w:val="0"/>
          <w:color w:val="00B050"/>
          <w:sz w:val="20"/>
        </w:rPr>
        <w:t>Zur Durchführung der betrieblichen Altersversorgung werden personenbezogene Daten der Mitarbeiter [und ggf. seiner versorgungsberechtigten Hinterbliebenen] auf der Grundlage von § 26 BDSG, Art. 6 Abs. 1 lit. b) und f) DSGVO verar</w:t>
      </w:r>
      <w:r w:rsidRPr="00C95363">
        <w:rPr>
          <w:rFonts w:ascii="Allianz Sans Light" w:hAnsi="Allianz Sans Light"/>
          <w:snapToGrid w:val="0"/>
          <w:color w:val="00B050"/>
          <w:sz w:val="20"/>
        </w:rPr>
        <w:lastRenderedPageBreak/>
        <w:t xml:space="preserve">beitet. Die einschlägigen datenschutzrechtlichen Vorgaben werden dabei sowohl von uns als auch von allen beauftragten Unternehmen eingehalten. Über die Datenverarbeitung durch den Versorgungsträger nach § </w:t>
      </w:r>
      <w:r w:rsidR="007F0392">
        <w:rPr>
          <w:rFonts w:ascii="Allianz Sans Light" w:hAnsi="Allianz Sans Light"/>
          <w:snapToGrid w:val="0"/>
          <w:color w:val="00B050"/>
          <w:sz w:val="20"/>
        </w:rPr>
        <w:t>2</w:t>
      </w:r>
      <w:r w:rsidRPr="00C95363">
        <w:rPr>
          <w:rFonts w:ascii="Allianz Sans Light" w:hAnsi="Allianz Sans Light"/>
          <w:snapToGrid w:val="0"/>
          <w:color w:val="00B050"/>
          <w:sz w:val="20"/>
        </w:rPr>
        <w:t xml:space="preserve"> Abs. 2 dieser Vereinbarung werden die an der Versorgung teilnehmenden Mitarbeiter gesondert informiert. </w:t>
      </w:r>
    </w:p>
    <w:p w:rsidR="00AC774E" w:rsidRPr="00762448" w:rsidRDefault="00AC774E" w:rsidP="00245869">
      <w:pPr>
        <w:pStyle w:val="Formatvorlage2"/>
        <w:numPr>
          <w:ilvl w:val="0"/>
          <w:numId w:val="0"/>
        </w:numPr>
        <w:spacing w:before="0" w:after="0"/>
        <w:ind w:left="360" w:hanging="360"/>
        <w:jc w:val="left"/>
        <w:rPr>
          <w:rFonts w:ascii="Allianz Sans Light" w:hAnsi="Allianz Sans Light"/>
          <w:snapToGrid w:val="0"/>
          <w:sz w:val="20"/>
        </w:rPr>
      </w:pPr>
    </w:p>
    <w:p w:rsidR="00AC774E" w:rsidRDefault="00AC774E" w:rsidP="00245869">
      <w:pPr>
        <w:pStyle w:val="Formatvorlage2"/>
        <w:numPr>
          <w:ilvl w:val="0"/>
          <w:numId w:val="0"/>
        </w:numPr>
        <w:spacing w:before="0" w:after="0"/>
        <w:ind w:left="360" w:hanging="360"/>
        <w:jc w:val="left"/>
        <w:rPr>
          <w:rFonts w:ascii="Allianz Sans Light" w:hAnsi="Allianz Sans Light"/>
          <w:snapToGrid w:val="0"/>
          <w:sz w:val="20"/>
        </w:rPr>
      </w:pPr>
    </w:p>
    <w:p w:rsidR="00245869" w:rsidRPr="00762448" w:rsidRDefault="00245869" w:rsidP="00245869">
      <w:pPr>
        <w:pStyle w:val="Formatvorlage2"/>
        <w:numPr>
          <w:ilvl w:val="0"/>
          <w:numId w:val="0"/>
        </w:numPr>
        <w:spacing w:before="0" w:after="0"/>
        <w:ind w:left="360" w:hanging="360"/>
        <w:jc w:val="left"/>
        <w:rPr>
          <w:rFonts w:ascii="Allianz Sans Light" w:hAnsi="Allianz Sans Light"/>
          <w:snapToGrid w:val="0"/>
          <w:sz w:val="20"/>
        </w:rPr>
      </w:pPr>
    </w:p>
    <w:p w:rsidR="004D2D76" w:rsidRPr="00762448" w:rsidRDefault="0032738E" w:rsidP="00245869">
      <w:pPr>
        <w:tabs>
          <w:tab w:val="left" w:pos="4536"/>
        </w:tabs>
        <w:ind w:left="0" w:firstLine="0"/>
        <w:jc w:val="left"/>
        <w:rPr>
          <w:rFonts w:ascii="Allianz Sans Light" w:hAnsi="Allianz Sans Light"/>
          <w:snapToGrid w:val="0"/>
          <w:color w:val="auto"/>
          <w:sz w:val="20"/>
        </w:rPr>
      </w:pPr>
      <w:r w:rsidRPr="00762448">
        <w:rPr>
          <w:rFonts w:ascii="Allianz Sans Light" w:hAnsi="Allianz Sans Light"/>
          <w:snapToGrid w:val="0"/>
          <w:color w:val="auto"/>
          <w:sz w:val="20"/>
        </w:rPr>
        <w:t>__________________</w:t>
      </w:r>
      <w:r w:rsidRPr="00762448">
        <w:rPr>
          <w:rFonts w:ascii="Allianz Sans Light" w:hAnsi="Allianz Sans Light"/>
          <w:snapToGrid w:val="0"/>
          <w:color w:val="auto"/>
          <w:sz w:val="20"/>
        </w:rPr>
        <w:tab/>
        <w:t>____________________________</w:t>
      </w:r>
    </w:p>
    <w:p w:rsidR="005E4DAC" w:rsidRPr="00762448" w:rsidRDefault="0032738E" w:rsidP="00245869">
      <w:pPr>
        <w:tabs>
          <w:tab w:val="left" w:pos="4536"/>
        </w:tabs>
        <w:ind w:left="0" w:firstLine="0"/>
        <w:jc w:val="left"/>
        <w:rPr>
          <w:rFonts w:ascii="Allianz Sans Light" w:hAnsi="Allianz Sans Light"/>
          <w:snapToGrid w:val="0"/>
          <w:color w:val="auto"/>
          <w:sz w:val="20"/>
        </w:rPr>
      </w:pPr>
      <w:r w:rsidRPr="00762448">
        <w:rPr>
          <w:rFonts w:ascii="Allianz Sans Light" w:hAnsi="Allianz Sans Light"/>
          <w:snapToGrid w:val="0"/>
          <w:color w:val="auto"/>
          <w:sz w:val="20"/>
        </w:rPr>
        <w:t>Ort, Datum</w:t>
      </w:r>
      <w:r w:rsidRPr="00762448">
        <w:rPr>
          <w:rFonts w:ascii="Allianz Sans Light" w:hAnsi="Allianz Sans Light"/>
          <w:snapToGrid w:val="0"/>
          <w:color w:val="auto"/>
          <w:sz w:val="20"/>
        </w:rPr>
        <w:tab/>
      </w:r>
      <w:r w:rsidR="000F7D10">
        <w:rPr>
          <w:rFonts w:ascii="Allianz Sans Light" w:hAnsi="Allianz Sans Light"/>
          <w:snapToGrid w:val="0"/>
          <w:color w:val="auto"/>
          <w:sz w:val="20"/>
        </w:rPr>
        <w:t>Geschäftsleitung</w:t>
      </w:r>
    </w:p>
    <w:sectPr w:rsidR="005E4DAC" w:rsidRPr="00762448" w:rsidSect="002A0656">
      <w:headerReference w:type="default" r:id="rId9"/>
      <w:footerReference w:type="default" r:id="rId10"/>
      <w:pgSz w:w="11906" w:h="16838"/>
      <w:pgMar w:top="1418" w:right="1418" w:bottom="1276" w:left="1418" w:header="720" w:footer="47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BB" w:rsidRDefault="00FC15BB" w:rsidP="008413C3">
      <w:r>
        <w:separator/>
      </w:r>
    </w:p>
  </w:endnote>
  <w:endnote w:type="continuationSeparator" w:id="0">
    <w:p w:rsidR="00FC15BB" w:rsidRDefault="00FC15BB" w:rsidP="0084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lianz Sans Light">
    <w:altName w:val="Segoe Condensed"/>
    <w:charset w:val="00"/>
    <w:family w:val="auto"/>
    <w:pitch w:val="variable"/>
    <w:sig w:usb0="800000AF" w:usb1="5000214A" w:usb2="0000001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60603"/>
      <w:docPartObj>
        <w:docPartGallery w:val="Page Numbers (Bottom of Page)"/>
        <w:docPartUnique/>
      </w:docPartObj>
    </w:sdtPr>
    <w:sdtEndPr/>
    <w:sdtContent>
      <w:p w:rsidR="009817E5" w:rsidRPr="00B14EFB" w:rsidRDefault="00CA6555" w:rsidP="00B14EFB">
        <w:pPr>
          <w:pStyle w:val="Fuzeile"/>
          <w:jc w:val="right"/>
          <w:rPr>
            <w:rFonts w:ascii="Allianz Sans Light" w:hAnsi="Allianz Sans Light"/>
            <w:noProof/>
            <w:color w:val="000000" w:themeColor="text1"/>
            <w:sz w:val="16"/>
            <w:szCs w:val="16"/>
          </w:rPr>
        </w:pPr>
        <w:r w:rsidRPr="002A0656">
          <w:rPr>
            <w:rFonts w:ascii="Allianz Sans Light" w:hAnsi="Allianz Sans Light"/>
            <w:color w:val="000000" w:themeColor="text1"/>
            <w:sz w:val="16"/>
            <w:szCs w:val="16"/>
          </w:rPr>
          <w:fldChar w:fldCharType="begin"/>
        </w:r>
        <w:r w:rsidRPr="002A0656">
          <w:rPr>
            <w:rFonts w:ascii="Allianz Sans Light" w:hAnsi="Allianz Sans Light"/>
            <w:color w:val="000000" w:themeColor="text1"/>
            <w:sz w:val="16"/>
            <w:szCs w:val="16"/>
          </w:rPr>
          <w:instrText>PAGE   \* MERGEFORMAT</w:instrText>
        </w:r>
        <w:r w:rsidRPr="002A0656">
          <w:rPr>
            <w:rFonts w:ascii="Allianz Sans Light" w:hAnsi="Allianz Sans Light"/>
            <w:color w:val="000000" w:themeColor="text1"/>
            <w:sz w:val="16"/>
            <w:szCs w:val="16"/>
          </w:rPr>
          <w:fldChar w:fldCharType="separate"/>
        </w:r>
        <w:r w:rsidR="00FC15BB">
          <w:rPr>
            <w:rFonts w:ascii="Allianz Sans Light" w:hAnsi="Allianz Sans Light"/>
            <w:noProof/>
            <w:color w:val="000000" w:themeColor="text1"/>
            <w:sz w:val="16"/>
            <w:szCs w:val="16"/>
          </w:rPr>
          <w:t>5</w:t>
        </w:r>
        <w:r w:rsidRPr="002A0656">
          <w:rPr>
            <w:rFonts w:ascii="Allianz Sans Light" w:hAnsi="Allianz Sans Light"/>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BB" w:rsidRDefault="00FC15BB" w:rsidP="008413C3">
      <w:r>
        <w:separator/>
      </w:r>
    </w:p>
  </w:footnote>
  <w:footnote w:type="continuationSeparator" w:id="0">
    <w:p w:rsidR="00FC15BB" w:rsidRDefault="00FC15BB" w:rsidP="008413C3">
      <w:r>
        <w:continuationSeparator/>
      </w:r>
    </w:p>
  </w:footnote>
  <w:footnote w:id="1">
    <w:p w:rsidR="009817E5" w:rsidRPr="00C21817" w:rsidRDefault="009817E5" w:rsidP="00F31903">
      <w:pPr>
        <w:pStyle w:val="Funotentext"/>
        <w:ind w:left="284" w:hanging="284"/>
        <w:jc w:val="left"/>
        <w:rPr>
          <w:rFonts w:ascii="Allianz Sans Light" w:hAnsi="Allianz Sans Light"/>
          <w:snapToGrid w:val="0"/>
          <w:color w:val="auto"/>
          <w:sz w:val="18"/>
          <w:szCs w:val="18"/>
        </w:rPr>
      </w:pPr>
      <w:r w:rsidRPr="00F31903">
        <w:rPr>
          <w:rStyle w:val="Funotenzeichen"/>
          <w:rFonts w:ascii="Allianz Sans Light" w:hAnsi="Allianz Sans Light"/>
          <w:b w:val="0"/>
          <w:sz w:val="20"/>
          <w:szCs w:val="16"/>
        </w:rPr>
        <w:footnoteRef/>
      </w:r>
      <w:r w:rsidRPr="00425116">
        <w:t xml:space="preserve"> </w:t>
      </w:r>
      <w:r w:rsidR="00F31903">
        <w:tab/>
      </w:r>
      <w:r w:rsidRPr="00425116">
        <w:rPr>
          <w:rFonts w:ascii="Allianz Sans Light" w:hAnsi="Allianz Sans Light"/>
          <w:snapToGrid w:val="0"/>
          <w:color w:val="auto"/>
          <w:sz w:val="18"/>
          <w:szCs w:val="18"/>
        </w:rPr>
        <w:t xml:space="preserve">Aus Gründen der besseren Lesbarkeit wird im folgenden Text ausschließlich die männliche Form </w:t>
      </w:r>
      <w:r>
        <w:rPr>
          <w:rFonts w:ascii="Allianz Sans Light" w:hAnsi="Allianz Sans Light"/>
          <w:snapToGrid w:val="0"/>
          <w:color w:val="auto"/>
          <w:sz w:val="18"/>
          <w:szCs w:val="18"/>
        </w:rPr>
        <w:t>gewählt. D</w:t>
      </w:r>
      <w:r w:rsidRPr="00425116">
        <w:rPr>
          <w:rFonts w:ascii="Allianz Sans Light" w:hAnsi="Allianz Sans Light"/>
          <w:snapToGrid w:val="0"/>
          <w:color w:val="auto"/>
          <w:sz w:val="18"/>
          <w:szCs w:val="18"/>
        </w:rPr>
        <w:t xml:space="preserve">ie Angaben beziehen sich auf Angehörige </w:t>
      </w:r>
      <w:r w:rsidR="00505F2C" w:rsidRPr="00A57155">
        <w:rPr>
          <w:rFonts w:ascii="Allianz Sans Light" w:hAnsi="Allianz Sans Light"/>
          <w:snapToGrid w:val="0"/>
          <w:color w:val="auto"/>
          <w:sz w:val="18"/>
          <w:szCs w:val="18"/>
        </w:rPr>
        <w:t>aller</w:t>
      </w:r>
      <w:r w:rsidR="00505F2C">
        <w:rPr>
          <w:rFonts w:ascii="Allianz Sans Light" w:hAnsi="Allianz Sans Light"/>
          <w:snapToGrid w:val="0"/>
          <w:color w:val="auto"/>
          <w:sz w:val="18"/>
          <w:szCs w:val="18"/>
        </w:rPr>
        <w:t xml:space="preserve"> </w:t>
      </w:r>
      <w:r w:rsidRPr="00425116">
        <w:rPr>
          <w:rFonts w:ascii="Allianz Sans Light" w:hAnsi="Allianz Sans Light"/>
          <w:snapToGrid w:val="0"/>
          <w:color w:val="auto"/>
          <w:sz w:val="18"/>
          <w:szCs w:val="18"/>
        </w:rPr>
        <w:t>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E5" w:rsidRPr="00DE4312" w:rsidRDefault="009817E5" w:rsidP="008E173D">
    <w:pPr>
      <w:pStyle w:val="Kopfzeile"/>
      <w:spacing w:before="100" w:beforeAutospacing="1"/>
      <w:ind w:left="0" w:firstLine="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911"/>
    <w:multiLevelType w:val="singleLevel"/>
    <w:tmpl w:val="CD84FF82"/>
    <w:lvl w:ilvl="0">
      <w:start w:val="1"/>
      <w:numFmt w:val="decimal"/>
      <w:pStyle w:val="berschrift1ZWK"/>
      <w:lvlText w:val="%1."/>
      <w:lvlJc w:val="left"/>
      <w:pPr>
        <w:tabs>
          <w:tab w:val="num" w:pos="360"/>
        </w:tabs>
        <w:ind w:left="360" w:hanging="360"/>
      </w:pPr>
      <w:rPr>
        <w:b/>
        <w:i w:val="0"/>
        <w:sz w:val="28"/>
      </w:rPr>
    </w:lvl>
  </w:abstractNum>
  <w:abstractNum w:abstractNumId="1" w15:restartNumberingAfterBreak="0">
    <w:nsid w:val="12514EB0"/>
    <w:multiLevelType w:val="singleLevel"/>
    <w:tmpl w:val="83C4A004"/>
    <w:lvl w:ilvl="0">
      <w:start w:val="1"/>
      <w:numFmt w:val="decimal"/>
      <w:pStyle w:val="TextkrperNum"/>
      <w:lvlText w:val="(%1)"/>
      <w:lvlJc w:val="left"/>
      <w:pPr>
        <w:tabs>
          <w:tab w:val="num" w:pos="360"/>
        </w:tabs>
        <w:ind w:left="360" w:hanging="360"/>
      </w:pPr>
    </w:lvl>
  </w:abstractNum>
  <w:abstractNum w:abstractNumId="2" w15:restartNumberingAfterBreak="0">
    <w:nsid w:val="21585724"/>
    <w:multiLevelType w:val="hybridMultilevel"/>
    <w:tmpl w:val="9580F64A"/>
    <w:lvl w:ilvl="0" w:tplc="8CCAC32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77430C"/>
    <w:multiLevelType w:val="singleLevel"/>
    <w:tmpl w:val="E2AA51E0"/>
    <w:lvl w:ilvl="0">
      <w:start w:val="1"/>
      <w:numFmt w:val="decimal"/>
      <w:pStyle w:val="AbsatzNummer"/>
      <w:lvlText w:val="%1."/>
      <w:lvlJc w:val="left"/>
      <w:pPr>
        <w:tabs>
          <w:tab w:val="num" w:pos="360"/>
        </w:tabs>
        <w:ind w:left="360" w:hanging="360"/>
      </w:pPr>
    </w:lvl>
  </w:abstractNum>
  <w:abstractNum w:abstractNumId="4" w15:restartNumberingAfterBreak="0">
    <w:nsid w:val="3EB4318E"/>
    <w:multiLevelType w:val="hybridMultilevel"/>
    <w:tmpl w:val="BB66D0C2"/>
    <w:lvl w:ilvl="0" w:tplc="C7BACDB0">
      <w:start w:val="1"/>
      <w:numFmt w:val="decimal"/>
      <w:pStyle w:val="Formatvorlage2"/>
      <w:lvlText w:val="(%1) "/>
      <w:lvlJc w:val="left"/>
      <w:pPr>
        <w:ind w:left="360" w:hanging="360"/>
      </w:pPr>
      <w:rPr>
        <w:rFonts w:hint="default"/>
      </w:rPr>
    </w:lvl>
    <w:lvl w:ilvl="1" w:tplc="8A9A9F68" w:tentative="1">
      <w:start w:val="1"/>
      <w:numFmt w:val="lowerLetter"/>
      <w:lvlText w:val="%2."/>
      <w:lvlJc w:val="left"/>
      <w:pPr>
        <w:ind w:left="1440" w:hanging="360"/>
      </w:pPr>
    </w:lvl>
    <w:lvl w:ilvl="2" w:tplc="0AD26412" w:tentative="1">
      <w:start w:val="1"/>
      <w:numFmt w:val="lowerRoman"/>
      <w:lvlText w:val="%3."/>
      <w:lvlJc w:val="right"/>
      <w:pPr>
        <w:ind w:left="2160" w:hanging="180"/>
      </w:pPr>
    </w:lvl>
    <w:lvl w:ilvl="3" w:tplc="9B06E4AC" w:tentative="1">
      <w:start w:val="1"/>
      <w:numFmt w:val="decimal"/>
      <w:lvlText w:val="%4."/>
      <w:lvlJc w:val="left"/>
      <w:pPr>
        <w:ind w:left="2880" w:hanging="360"/>
      </w:pPr>
    </w:lvl>
    <w:lvl w:ilvl="4" w:tplc="277AE454" w:tentative="1">
      <w:start w:val="1"/>
      <w:numFmt w:val="lowerLetter"/>
      <w:lvlText w:val="%5."/>
      <w:lvlJc w:val="left"/>
      <w:pPr>
        <w:ind w:left="3600" w:hanging="360"/>
      </w:pPr>
    </w:lvl>
    <w:lvl w:ilvl="5" w:tplc="1514E8A4" w:tentative="1">
      <w:start w:val="1"/>
      <w:numFmt w:val="lowerRoman"/>
      <w:lvlText w:val="%6."/>
      <w:lvlJc w:val="right"/>
      <w:pPr>
        <w:ind w:left="4320" w:hanging="180"/>
      </w:pPr>
    </w:lvl>
    <w:lvl w:ilvl="6" w:tplc="916076DC" w:tentative="1">
      <w:start w:val="1"/>
      <w:numFmt w:val="decimal"/>
      <w:lvlText w:val="%7."/>
      <w:lvlJc w:val="left"/>
      <w:pPr>
        <w:ind w:left="5040" w:hanging="360"/>
      </w:pPr>
    </w:lvl>
    <w:lvl w:ilvl="7" w:tplc="45342700" w:tentative="1">
      <w:start w:val="1"/>
      <w:numFmt w:val="lowerLetter"/>
      <w:lvlText w:val="%8."/>
      <w:lvlJc w:val="left"/>
      <w:pPr>
        <w:ind w:left="5760" w:hanging="360"/>
      </w:pPr>
    </w:lvl>
    <w:lvl w:ilvl="8" w:tplc="9738E438" w:tentative="1">
      <w:start w:val="1"/>
      <w:numFmt w:val="lowerRoman"/>
      <w:lvlText w:val="%9."/>
      <w:lvlJc w:val="right"/>
      <w:pPr>
        <w:ind w:left="6480" w:hanging="180"/>
      </w:pPr>
    </w:lvl>
  </w:abstractNum>
  <w:abstractNum w:abstractNumId="5" w15:restartNumberingAfterBreak="0">
    <w:nsid w:val="4E6376A9"/>
    <w:multiLevelType w:val="singleLevel"/>
    <w:tmpl w:val="F4D4FA56"/>
    <w:lvl w:ilvl="0">
      <w:start w:val="1"/>
      <w:numFmt w:val="decimal"/>
      <w:pStyle w:val="berschrift3"/>
      <w:lvlText w:val="§ %1"/>
      <w:lvlJc w:val="left"/>
      <w:pPr>
        <w:tabs>
          <w:tab w:val="num" w:pos="624"/>
        </w:tabs>
        <w:ind w:left="624" w:hanging="624"/>
      </w:pPr>
      <w:rPr>
        <w:b/>
        <w:i w:val="0"/>
        <w:color w:val="1F497D" w:themeColor="text2"/>
        <w:sz w:val="22"/>
        <w:szCs w:val="22"/>
      </w:rPr>
    </w:lvl>
  </w:abstractNum>
  <w:abstractNum w:abstractNumId="6" w15:restartNumberingAfterBreak="0">
    <w:nsid w:val="51B84BE0"/>
    <w:multiLevelType w:val="multilevel"/>
    <w:tmpl w:val="DED4EC1E"/>
    <w:lvl w:ilvl="0">
      <w:start w:val="1"/>
      <w:numFmt w:val="decimal"/>
      <w:lvlText w:val="%1)"/>
      <w:lvlJc w:val="left"/>
      <w:pPr>
        <w:tabs>
          <w:tab w:val="num" w:pos="360"/>
        </w:tabs>
        <w:ind w:left="360" w:hanging="360"/>
      </w:pPr>
    </w:lvl>
    <w:lvl w:ilvl="1">
      <w:start w:val="1"/>
      <w:numFmt w:val="lowerLetter"/>
      <w:pStyle w:val="AbsatzUnterpunktZWK"/>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A220C3A"/>
    <w:multiLevelType w:val="singleLevel"/>
    <w:tmpl w:val="724C3356"/>
    <w:lvl w:ilvl="0">
      <w:start w:val="1"/>
      <w:numFmt w:val="decimal"/>
      <w:pStyle w:val="Absatz2ZWK"/>
      <w:lvlText w:val="%1."/>
      <w:lvlJc w:val="left"/>
      <w:pPr>
        <w:tabs>
          <w:tab w:val="num" w:pos="360"/>
        </w:tabs>
        <w:ind w:left="360" w:hanging="360"/>
      </w:pPr>
    </w:lvl>
  </w:abstractNum>
  <w:abstractNum w:abstractNumId="8" w15:restartNumberingAfterBreak="0">
    <w:nsid w:val="68060B48"/>
    <w:multiLevelType w:val="singleLevel"/>
    <w:tmpl w:val="CE3E96B2"/>
    <w:lvl w:ilvl="0">
      <w:numFmt w:val="bullet"/>
      <w:pStyle w:val="AufzhlungZWK"/>
      <w:lvlText w:val=""/>
      <w:lvlJc w:val="left"/>
      <w:pPr>
        <w:tabs>
          <w:tab w:val="num" w:pos="1429"/>
        </w:tabs>
        <w:ind w:left="1429" w:hanging="720"/>
      </w:pPr>
      <w:rPr>
        <w:rFonts w:ascii="Monotype Sorts" w:hAnsi="Monotype Sorts" w:hint="default"/>
      </w:rPr>
    </w:lvl>
  </w:abstractNum>
  <w:abstractNum w:abstractNumId="9" w15:restartNumberingAfterBreak="0">
    <w:nsid w:val="78970905"/>
    <w:multiLevelType w:val="hybridMultilevel"/>
    <w:tmpl w:val="68588B5A"/>
    <w:lvl w:ilvl="0" w:tplc="73363992">
      <w:start w:val="1"/>
      <w:numFmt w:val="upperRoman"/>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E37F87"/>
    <w:multiLevelType w:val="singleLevel"/>
    <w:tmpl w:val="D8B8C19A"/>
    <w:lvl w:ilvl="0">
      <w:start w:val="1"/>
      <w:numFmt w:val="decimal"/>
      <w:pStyle w:val="AbsatzNumZWK"/>
      <w:lvlText w:val="%1."/>
      <w:lvlJc w:val="left"/>
      <w:pPr>
        <w:tabs>
          <w:tab w:val="num" w:pos="360"/>
        </w:tabs>
        <w:ind w:left="360" w:hanging="360"/>
      </w:pPr>
    </w:lvl>
  </w:abstractNum>
  <w:abstractNum w:abstractNumId="11" w15:restartNumberingAfterBreak="0">
    <w:nsid w:val="7ED45F0B"/>
    <w:multiLevelType w:val="hybridMultilevel"/>
    <w:tmpl w:val="D30041A0"/>
    <w:lvl w:ilvl="0" w:tplc="426EE2F8">
      <w:start w:val="1"/>
      <w:numFmt w:val="decimal"/>
      <w:pStyle w:val="KeinLeerraum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num>
  <w:num w:numId="5">
    <w:abstractNumId w:val="6"/>
  </w:num>
  <w:num w:numId="6">
    <w:abstractNumId w:val="8"/>
  </w:num>
  <w:num w:numId="7">
    <w:abstractNumId w:val="0"/>
  </w:num>
  <w:num w:numId="8">
    <w:abstractNumId w:val="5"/>
  </w:num>
  <w:num w:numId="9">
    <w:abstractNumId w:val="4"/>
  </w:num>
  <w:num w:numId="10">
    <w:abstractNumId w:val="9"/>
  </w:num>
  <w:num w:numId="11">
    <w:abstractNumId w:val="1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anzierungsart" w:val="an"/>
    <w:docVar w:name="Mandant" w:val="azl"/>
  </w:docVars>
  <w:rsids>
    <w:rsidRoot w:val="00FC15BB"/>
    <w:rsid w:val="00007536"/>
    <w:rsid w:val="00010420"/>
    <w:rsid w:val="0001067F"/>
    <w:rsid w:val="0001122B"/>
    <w:rsid w:val="00011B66"/>
    <w:rsid w:val="000124FC"/>
    <w:rsid w:val="000135AC"/>
    <w:rsid w:val="00015A0C"/>
    <w:rsid w:val="00017692"/>
    <w:rsid w:val="00020BE3"/>
    <w:rsid w:val="00020E48"/>
    <w:rsid w:val="0002282A"/>
    <w:rsid w:val="00025018"/>
    <w:rsid w:val="00026981"/>
    <w:rsid w:val="00030776"/>
    <w:rsid w:val="00031F37"/>
    <w:rsid w:val="0003270C"/>
    <w:rsid w:val="0003468B"/>
    <w:rsid w:val="00034EE8"/>
    <w:rsid w:val="00035DEC"/>
    <w:rsid w:val="000405C5"/>
    <w:rsid w:val="00040CD5"/>
    <w:rsid w:val="00040EE9"/>
    <w:rsid w:val="000416AE"/>
    <w:rsid w:val="00044B35"/>
    <w:rsid w:val="00047F33"/>
    <w:rsid w:val="0005206D"/>
    <w:rsid w:val="00061CAA"/>
    <w:rsid w:val="00062DF8"/>
    <w:rsid w:val="00065D12"/>
    <w:rsid w:val="000663DD"/>
    <w:rsid w:val="00071FF2"/>
    <w:rsid w:val="00073A1D"/>
    <w:rsid w:val="00074E5D"/>
    <w:rsid w:val="000750CD"/>
    <w:rsid w:val="000771C7"/>
    <w:rsid w:val="00080913"/>
    <w:rsid w:val="000818DC"/>
    <w:rsid w:val="000845BA"/>
    <w:rsid w:val="00086D17"/>
    <w:rsid w:val="00087623"/>
    <w:rsid w:val="00087766"/>
    <w:rsid w:val="00095848"/>
    <w:rsid w:val="000A09B5"/>
    <w:rsid w:val="000A4F96"/>
    <w:rsid w:val="000A7D34"/>
    <w:rsid w:val="000B1781"/>
    <w:rsid w:val="000B1AF6"/>
    <w:rsid w:val="000B2833"/>
    <w:rsid w:val="000B32BD"/>
    <w:rsid w:val="000B750F"/>
    <w:rsid w:val="000B75B5"/>
    <w:rsid w:val="000B7970"/>
    <w:rsid w:val="000C086E"/>
    <w:rsid w:val="000C1BC7"/>
    <w:rsid w:val="000C4609"/>
    <w:rsid w:val="000C5A8C"/>
    <w:rsid w:val="000D0EB6"/>
    <w:rsid w:val="000D5451"/>
    <w:rsid w:val="000D5B1E"/>
    <w:rsid w:val="000D63A0"/>
    <w:rsid w:val="000E02A0"/>
    <w:rsid w:val="000E04FC"/>
    <w:rsid w:val="000E1826"/>
    <w:rsid w:val="000E1A90"/>
    <w:rsid w:val="000E334D"/>
    <w:rsid w:val="000E5989"/>
    <w:rsid w:val="000E73BB"/>
    <w:rsid w:val="000F0866"/>
    <w:rsid w:val="000F122E"/>
    <w:rsid w:val="000F2043"/>
    <w:rsid w:val="000F7D10"/>
    <w:rsid w:val="00100349"/>
    <w:rsid w:val="00100615"/>
    <w:rsid w:val="00100CA2"/>
    <w:rsid w:val="001018CE"/>
    <w:rsid w:val="0010192C"/>
    <w:rsid w:val="00102217"/>
    <w:rsid w:val="00103A2A"/>
    <w:rsid w:val="001041DC"/>
    <w:rsid w:val="00106F94"/>
    <w:rsid w:val="00107382"/>
    <w:rsid w:val="00110BB4"/>
    <w:rsid w:val="001115AC"/>
    <w:rsid w:val="00111AE3"/>
    <w:rsid w:val="00112E17"/>
    <w:rsid w:val="00115D01"/>
    <w:rsid w:val="0011629E"/>
    <w:rsid w:val="00117845"/>
    <w:rsid w:val="001240B5"/>
    <w:rsid w:val="00124722"/>
    <w:rsid w:val="0012520E"/>
    <w:rsid w:val="00125498"/>
    <w:rsid w:val="001311A0"/>
    <w:rsid w:val="00131C20"/>
    <w:rsid w:val="00133B96"/>
    <w:rsid w:val="001347A5"/>
    <w:rsid w:val="001353A9"/>
    <w:rsid w:val="00136284"/>
    <w:rsid w:val="001379AB"/>
    <w:rsid w:val="001416A1"/>
    <w:rsid w:val="00142035"/>
    <w:rsid w:val="00145092"/>
    <w:rsid w:val="00145F39"/>
    <w:rsid w:val="0014633A"/>
    <w:rsid w:val="00146516"/>
    <w:rsid w:val="001468DF"/>
    <w:rsid w:val="00151726"/>
    <w:rsid w:val="001567E3"/>
    <w:rsid w:val="00156B8F"/>
    <w:rsid w:val="001617BA"/>
    <w:rsid w:val="001626F0"/>
    <w:rsid w:val="00163207"/>
    <w:rsid w:val="001651F0"/>
    <w:rsid w:val="00165CB4"/>
    <w:rsid w:val="001671F4"/>
    <w:rsid w:val="00170B89"/>
    <w:rsid w:val="00172C5B"/>
    <w:rsid w:val="00173BC0"/>
    <w:rsid w:val="00174E6A"/>
    <w:rsid w:val="00181136"/>
    <w:rsid w:val="0018244E"/>
    <w:rsid w:val="001843A8"/>
    <w:rsid w:val="00185B80"/>
    <w:rsid w:val="00187238"/>
    <w:rsid w:val="00187ABC"/>
    <w:rsid w:val="001928DE"/>
    <w:rsid w:val="001944F4"/>
    <w:rsid w:val="001962D0"/>
    <w:rsid w:val="00197F3F"/>
    <w:rsid w:val="001A0269"/>
    <w:rsid w:val="001A1546"/>
    <w:rsid w:val="001A1F5A"/>
    <w:rsid w:val="001A2075"/>
    <w:rsid w:val="001A7977"/>
    <w:rsid w:val="001A7A4E"/>
    <w:rsid w:val="001B02B6"/>
    <w:rsid w:val="001B0CAA"/>
    <w:rsid w:val="001B51FD"/>
    <w:rsid w:val="001B7AB8"/>
    <w:rsid w:val="001C219F"/>
    <w:rsid w:val="001C363A"/>
    <w:rsid w:val="001C3B12"/>
    <w:rsid w:val="001C549A"/>
    <w:rsid w:val="001C5514"/>
    <w:rsid w:val="001C6181"/>
    <w:rsid w:val="001C7463"/>
    <w:rsid w:val="001D0196"/>
    <w:rsid w:val="001D04ED"/>
    <w:rsid w:val="001D0FBD"/>
    <w:rsid w:val="001D138F"/>
    <w:rsid w:val="001D20C6"/>
    <w:rsid w:val="001D4E04"/>
    <w:rsid w:val="001D5536"/>
    <w:rsid w:val="001E212F"/>
    <w:rsid w:val="001E2884"/>
    <w:rsid w:val="001E2C11"/>
    <w:rsid w:val="001E3D0C"/>
    <w:rsid w:val="001E4821"/>
    <w:rsid w:val="001F029A"/>
    <w:rsid w:val="001F3833"/>
    <w:rsid w:val="001F6E89"/>
    <w:rsid w:val="0020020A"/>
    <w:rsid w:val="00201856"/>
    <w:rsid w:val="00202C38"/>
    <w:rsid w:val="00204D27"/>
    <w:rsid w:val="0020779B"/>
    <w:rsid w:val="002109B2"/>
    <w:rsid w:val="0021182D"/>
    <w:rsid w:val="00211E93"/>
    <w:rsid w:val="0021611C"/>
    <w:rsid w:val="00216685"/>
    <w:rsid w:val="00217168"/>
    <w:rsid w:val="00221A23"/>
    <w:rsid w:val="00221B34"/>
    <w:rsid w:val="00221E69"/>
    <w:rsid w:val="00223549"/>
    <w:rsid w:val="002252B9"/>
    <w:rsid w:val="0022539C"/>
    <w:rsid w:val="00226DE3"/>
    <w:rsid w:val="00230261"/>
    <w:rsid w:val="00236262"/>
    <w:rsid w:val="00236F86"/>
    <w:rsid w:val="00237C97"/>
    <w:rsid w:val="00237DDA"/>
    <w:rsid w:val="0024006D"/>
    <w:rsid w:val="002406BD"/>
    <w:rsid w:val="00240CA6"/>
    <w:rsid w:val="002414F4"/>
    <w:rsid w:val="00241CE1"/>
    <w:rsid w:val="00243755"/>
    <w:rsid w:val="00244E01"/>
    <w:rsid w:val="00245869"/>
    <w:rsid w:val="0024633F"/>
    <w:rsid w:val="00251211"/>
    <w:rsid w:val="002515F9"/>
    <w:rsid w:val="00252639"/>
    <w:rsid w:val="002562DB"/>
    <w:rsid w:val="0026075F"/>
    <w:rsid w:val="00261BEF"/>
    <w:rsid w:val="00263289"/>
    <w:rsid w:val="00264926"/>
    <w:rsid w:val="0026541E"/>
    <w:rsid w:val="002710B2"/>
    <w:rsid w:val="00273311"/>
    <w:rsid w:val="00274DBC"/>
    <w:rsid w:val="00280422"/>
    <w:rsid w:val="002818B8"/>
    <w:rsid w:val="00286B4C"/>
    <w:rsid w:val="002871D4"/>
    <w:rsid w:val="002872E6"/>
    <w:rsid w:val="002906B9"/>
    <w:rsid w:val="00290C4A"/>
    <w:rsid w:val="00291CE2"/>
    <w:rsid w:val="00292EB4"/>
    <w:rsid w:val="00293A82"/>
    <w:rsid w:val="00295450"/>
    <w:rsid w:val="00297C31"/>
    <w:rsid w:val="002A0656"/>
    <w:rsid w:val="002A085E"/>
    <w:rsid w:val="002A2BF6"/>
    <w:rsid w:val="002A2CF3"/>
    <w:rsid w:val="002A2E8F"/>
    <w:rsid w:val="002A3A6C"/>
    <w:rsid w:val="002A45FA"/>
    <w:rsid w:val="002A4AB3"/>
    <w:rsid w:val="002A4AB9"/>
    <w:rsid w:val="002A72FC"/>
    <w:rsid w:val="002B4655"/>
    <w:rsid w:val="002B4962"/>
    <w:rsid w:val="002B7A82"/>
    <w:rsid w:val="002C1123"/>
    <w:rsid w:val="002C329B"/>
    <w:rsid w:val="002C3BB6"/>
    <w:rsid w:val="002C4E6A"/>
    <w:rsid w:val="002C7F20"/>
    <w:rsid w:val="002D3831"/>
    <w:rsid w:val="002D3CAE"/>
    <w:rsid w:val="002E488B"/>
    <w:rsid w:val="002E4C14"/>
    <w:rsid w:val="002E4FD1"/>
    <w:rsid w:val="002E5655"/>
    <w:rsid w:val="002E61F4"/>
    <w:rsid w:val="002E7C66"/>
    <w:rsid w:val="002E7DED"/>
    <w:rsid w:val="002F2790"/>
    <w:rsid w:val="002F298A"/>
    <w:rsid w:val="002F70C9"/>
    <w:rsid w:val="002F7EB2"/>
    <w:rsid w:val="00301334"/>
    <w:rsid w:val="00301E98"/>
    <w:rsid w:val="003038C2"/>
    <w:rsid w:val="00303BB2"/>
    <w:rsid w:val="0030414B"/>
    <w:rsid w:val="003060BB"/>
    <w:rsid w:val="00307211"/>
    <w:rsid w:val="003100A5"/>
    <w:rsid w:val="00312DC9"/>
    <w:rsid w:val="003137F5"/>
    <w:rsid w:val="00316E28"/>
    <w:rsid w:val="0031719E"/>
    <w:rsid w:val="003204CB"/>
    <w:rsid w:val="00321DE0"/>
    <w:rsid w:val="0032379D"/>
    <w:rsid w:val="003255C1"/>
    <w:rsid w:val="00326E64"/>
    <w:rsid w:val="0032738E"/>
    <w:rsid w:val="003310A4"/>
    <w:rsid w:val="0033206A"/>
    <w:rsid w:val="00335978"/>
    <w:rsid w:val="0033781B"/>
    <w:rsid w:val="00337B93"/>
    <w:rsid w:val="00337F0E"/>
    <w:rsid w:val="003460A8"/>
    <w:rsid w:val="00347D39"/>
    <w:rsid w:val="00353794"/>
    <w:rsid w:val="00355CFF"/>
    <w:rsid w:val="00357BB7"/>
    <w:rsid w:val="003616C6"/>
    <w:rsid w:val="003636E6"/>
    <w:rsid w:val="00363AAD"/>
    <w:rsid w:val="00365907"/>
    <w:rsid w:val="00366716"/>
    <w:rsid w:val="00370AF0"/>
    <w:rsid w:val="00371188"/>
    <w:rsid w:val="003711BE"/>
    <w:rsid w:val="00371496"/>
    <w:rsid w:val="0037203A"/>
    <w:rsid w:val="00373C83"/>
    <w:rsid w:val="00375249"/>
    <w:rsid w:val="00376F5D"/>
    <w:rsid w:val="003874CE"/>
    <w:rsid w:val="00387B83"/>
    <w:rsid w:val="00387CD4"/>
    <w:rsid w:val="00390B6D"/>
    <w:rsid w:val="003930F4"/>
    <w:rsid w:val="00395DB6"/>
    <w:rsid w:val="003967BE"/>
    <w:rsid w:val="003A06E0"/>
    <w:rsid w:val="003A0A3C"/>
    <w:rsid w:val="003A4797"/>
    <w:rsid w:val="003A5A8F"/>
    <w:rsid w:val="003B0889"/>
    <w:rsid w:val="003B17ED"/>
    <w:rsid w:val="003B6F8E"/>
    <w:rsid w:val="003B784D"/>
    <w:rsid w:val="003C01D8"/>
    <w:rsid w:val="003C14EF"/>
    <w:rsid w:val="003C163F"/>
    <w:rsid w:val="003C3345"/>
    <w:rsid w:val="003C3368"/>
    <w:rsid w:val="003C3FBB"/>
    <w:rsid w:val="003C47C7"/>
    <w:rsid w:val="003C4FF6"/>
    <w:rsid w:val="003C7373"/>
    <w:rsid w:val="003D1EC7"/>
    <w:rsid w:val="003D36B7"/>
    <w:rsid w:val="003D4FD7"/>
    <w:rsid w:val="003E40C9"/>
    <w:rsid w:val="003E4683"/>
    <w:rsid w:val="003E46D2"/>
    <w:rsid w:val="003E77A3"/>
    <w:rsid w:val="003F2CE7"/>
    <w:rsid w:val="003F3CBB"/>
    <w:rsid w:val="003F3F4E"/>
    <w:rsid w:val="003F4378"/>
    <w:rsid w:val="003F5108"/>
    <w:rsid w:val="003F58ED"/>
    <w:rsid w:val="003F5BED"/>
    <w:rsid w:val="003F6B6B"/>
    <w:rsid w:val="003F7764"/>
    <w:rsid w:val="003F787F"/>
    <w:rsid w:val="003F7A9E"/>
    <w:rsid w:val="004008DF"/>
    <w:rsid w:val="00400A45"/>
    <w:rsid w:val="00400B64"/>
    <w:rsid w:val="00400C70"/>
    <w:rsid w:val="004024B0"/>
    <w:rsid w:val="00402916"/>
    <w:rsid w:val="00403CB1"/>
    <w:rsid w:val="00404F85"/>
    <w:rsid w:val="0040623C"/>
    <w:rsid w:val="004065F4"/>
    <w:rsid w:val="0041026E"/>
    <w:rsid w:val="00413ECC"/>
    <w:rsid w:val="004228E2"/>
    <w:rsid w:val="00425116"/>
    <w:rsid w:val="00426B6B"/>
    <w:rsid w:val="00426F73"/>
    <w:rsid w:val="00432A6B"/>
    <w:rsid w:val="00432AD2"/>
    <w:rsid w:val="00432F51"/>
    <w:rsid w:val="00435811"/>
    <w:rsid w:val="0044085F"/>
    <w:rsid w:val="00441E43"/>
    <w:rsid w:val="0044379B"/>
    <w:rsid w:val="004451A9"/>
    <w:rsid w:val="00446D83"/>
    <w:rsid w:val="004516BD"/>
    <w:rsid w:val="00452F56"/>
    <w:rsid w:val="0045550C"/>
    <w:rsid w:val="00457757"/>
    <w:rsid w:val="00457C9E"/>
    <w:rsid w:val="004600F2"/>
    <w:rsid w:val="004601A7"/>
    <w:rsid w:val="00461CF7"/>
    <w:rsid w:val="00462864"/>
    <w:rsid w:val="00463710"/>
    <w:rsid w:val="00464825"/>
    <w:rsid w:val="00465032"/>
    <w:rsid w:val="0047205D"/>
    <w:rsid w:val="00474FA1"/>
    <w:rsid w:val="00476164"/>
    <w:rsid w:val="00476E8D"/>
    <w:rsid w:val="004801A9"/>
    <w:rsid w:val="00480501"/>
    <w:rsid w:val="0048103C"/>
    <w:rsid w:val="00481DE6"/>
    <w:rsid w:val="00481EFC"/>
    <w:rsid w:val="004826FC"/>
    <w:rsid w:val="0048428A"/>
    <w:rsid w:val="00486E90"/>
    <w:rsid w:val="0048766F"/>
    <w:rsid w:val="00487B72"/>
    <w:rsid w:val="004927FF"/>
    <w:rsid w:val="00494568"/>
    <w:rsid w:val="00497186"/>
    <w:rsid w:val="00497874"/>
    <w:rsid w:val="004A08B3"/>
    <w:rsid w:val="004A177A"/>
    <w:rsid w:val="004A33F4"/>
    <w:rsid w:val="004A42D4"/>
    <w:rsid w:val="004A4DCB"/>
    <w:rsid w:val="004A59CF"/>
    <w:rsid w:val="004A6598"/>
    <w:rsid w:val="004A730A"/>
    <w:rsid w:val="004B05A4"/>
    <w:rsid w:val="004B30F1"/>
    <w:rsid w:val="004B60C4"/>
    <w:rsid w:val="004B6351"/>
    <w:rsid w:val="004B6844"/>
    <w:rsid w:val="004B6C2B"/>
    <w:rsid w:val="004C00B8"/>
    <w:rsid w:val="004C1906"/>
    <w:rsid w:val="004C1C1A"/>
    <w:rsid w:val="004C4565"/>
    <w:rsid w:val="004C593C"/>
    <w:rsid w:val="004D0FB1"/>
    <w:rsid w:val="004D1B1C"/>
    <w:rsid w:val="004D2904"/>
    <w:rsid w:val="004D2D76"/>
    <w:rsid w:val="004D34FC"/>
    <w:rsid w:val="004D3699"/>
    <w:rsid w:val="004D3E02"/>
    <w:rsid w:val="004D4D69"/>
    <w:rsid w:val="004D4F68"/>
    <w:rsid w:val="004E1911"/>
    <w:rsid w:val="004E4360"/>
    <w:rsid w:val="004E49BC"/>
    <w:rsid w:val="004E6620"/>
    <w:rsid w:val="004E7C39"/>
    <w:rsid w:val="004F2DDD"/>
    <w:rsid w:val="004F36CC"/>
    <w:rsid w:val="004F3D0C"/>
    <w:rsid w:val="004F5A15"/>
    <w:rsid w:val="004F6F39"/>
    <w:rsid w:val="004F7FAF"/>
    <w:rsid w:val="005024C3"/>
    <w:rsid w:val="0050308B"/>
    <w:rsid w:val="00503BDE"/>
    <w:rsid w:val="00504E2A"/>
    <w:rsid w:val="00505F2C"/>
    <w:rsid w:val="0050688F"/>
    <w:rsid w:val="005076F0"/>
    <w:rsid w:val="00510DC3"/>
    <w:rsid w:val="00511AC5"/>
    <w:rsid w:val="00511C52"/>
    <w:rsid w:val="005120B4"/>
    <w:rsid w:val="00512ACE"/>
    <w:rsid w:val="005136A2"/>
    <w:rsid w:val="00514004"/>
    <w:rsid w:val="0051487F"/>
    <w:rsid w:val="0052033F"/>
    <w:rsid w:val="00521457"/>
    <w:rsid w:val="00522E10"/>
    <w:rsid w:val="00523DE7"/>
    <w:rsid w:val="00531568"/>
    <w:rsid w:val="00531841"/>
    <w:rsid w:val="0053245D"/>
    <w:rsid w:val="00533C7B"/>
    <w:rsid w:val="00534E6A"/>
    <w:rsid w:val="005356E1"/>
    <w:rsid w:val="0053766A"/>
    <w:rsid w:val="00537DB0"/>
    <w:rsid w:val="005414D0"/>
    <w:rsid w:val="00542092"/>
    <w:rsid w:val="00542DC9"/>
    <w:rsid w:val="005444B3"/>
    <w:rsid w:val="0054645B"/>
    <w:rsid w:val="00547037"/>
    <w:rsid w:val="00551FF5"/>
    <w:rsid w:val="0055407E"/>
    <w:rsid w:val="00555A1E"/>
    <w:rsid w:val="00557FC6"/>
    <w:rsid w:val="0056131A"/>
    <w:rsid w:val="00561E72"/>
    <w:rsid w:val="005640F0"/>
    <w:rsid w:val="005644D9"/>
    <w:rsid w:val="00565184"/>
    <w:rsid w:val="0056557D"/>
    <w:rsid w:val="00566DBE"/>
    <w:rsid w:val="00567915"/>
    <w:rsid w:val="00570F29"/>
    <w:rsid w:val="005728BD"/>
    <w:rsid w:val="00580A61"/>
    <w:rsid w:val="00583C33"/>
    <w:rsid w:val="0059008D"/>
    <w:rsid w:val="00591A37"/>
    <w:rsid w:val="00595550"/>
    <w:rsid w:val="00596A04"/>
    <w:rsid w:val="00596DA3"/>
    <w:rsid w:val="005A0526"/>
    <w:rsid w:val="005A1995"/>
    <w:rsid w:val="005A2369"/>
    <w:rsid w:val="005A2D3A"/>
    <w:rsid w:val="005A3124"/>
    <w:rsid w:val="005A3E97"/>
    <w:rsid w:val="005A43F7"/>
    <w:rsid w:val="005A4B36"/>
    <w:rsid w:val="005A7E0B"/>
    <w:rsid w:val="005B3BC2"/>
    <w:rsid w:val="005B49DC"/>
    <w:rsid w:val="005B7119"/>
    <w:rsid w:val="005C0476"/>
    <w:rsid w:val="005C0EE2"/>
    <w:rsid w:val="005C53BD"/>
    <w:rsid w:val="005C737D"/>
    <w:rsid w:val="005C7528"/>
    <w:rsid w:val="005D10EC"/>
    <w:rsid w:val="005D1B3B"/>
    <w:rsid w:val="005D315A"/>
    <w:rsid w:val="005D3F5F"/>
    <w:rsid w:val="005D6189"/>
    <w:rsid w:val="005D73A8"/>
    <w:rsid w:val="005E323A"/>
    <w:rsid w:val="005E41B9"/>
    <w:rsid w:val="005E44DA"/>
    <w:rsid w:val="005E4639"/>
    <w:rsid w:val="005E463B"/>
    <w:rsid w:val="005E4857"/>
    <w:rsid w:val="005E4DAC"/>
    <w:rsid w:val="005E5346"/>
    <w:rsid w:val="005E6C32"/>
    <w:rsid w:val="005F0884"/>
    <w:rsid w:val="005F1165"/>
    <w:rsid w:val="005F4624"/>
    <w:rsid w:val="005F4F38"/>
    <w:rsid w:val="005F5528"/>
    <w:rsid w:val="005F7A56"/>
    <w:rsid w:val="006027B7"/>
    <w:rsid w:val="006030C5"/>
    <w:rsid w:val="00603FA3"/>
    <w:rsid w:val="0060471D"/>
    <w:rsid w:val="006049F4"/>
    <w:rsid w:val="006055DC"/>
    <w:rsid w:val="00606474"/>
    <w:rsid w:val="00610372"/>
    <w:rsid w:val="00611079"/>
    <w:rsid w:val="00611C2E"/>
    <w:rsid w:val="006126C9"/>
    <w:rsid w:val="0061439D"/>
    <w:rsid w:val="006143FA"/>
    <w:rsid w:val="00614662"/>
    <w:rsid w:val="006147DC"/>
    <w:rsid w:val="00614AA8"/>
    <w:rsid w:val="0061681B"/>
    <w:rsid w:val="0061700B"/>
    <w:rsid w:val="00620EE0"/>
    <w:rsid w:val="00623FF9"/>
    <w:rsid w:val="00625893"/>
    <w:rsid w:val="00626FFA"/>
    <w:rsid w:val="00627A3E"/>
    <w:rsid w:val="006310B3"/>
    <w:rsid w:val="006311F1"/>
    <w:rsid w:val="00631581"/>
    <w:rsid w:val="00633808"/>
    <w:rsid w:val="0063433D"/>
    <w:rsid w:val="00635B6B"/>
    <w:rsid w:val="006366CE"/>
    <w:rsid w:val="00641F07"/>
    <w:rsid w:val="00643503"/>
    <w:rsid w:val="00644A10"/>
    <w:rsid w:val="00645DFD"/>
    <w:rsid w:val="00651E34"/>
    <w:rsid w:val="00653223"/>
    <w:rsid w:val="0065363E"/>
    <w:rsid w:val="0065437D"/>
    <w:rsid w:val="006545D4"/>
    <w:rsid w:val="00654690"/>
    <w:rsid w:val="00661BEC"/>
    <w:rsid w:val="00662B48"/>
    <w:rsid w:val="006652FE"/>
    <w:rsid w:val="00670B0F"/>
    <w:rsid w:val="0067107A"/>
    <w:rsid w:val="0067362F"/>
    <w:rsid w:val="00673E14"/>
    <w:rsid w:val="00674BAA"/>
    <w:rsid w:val="00682673"/>
    <w:rsid w:val="006831FA"/>
    <w:rsid w:val="00683DE0"/>
    <w:rsid w:val="00691268"/>
    <w:rsid w:val="006916E6"/>
    <w:rsid w:val="00691767"/>
    <w:rsid w:val="00693879"/>
    <w:rsid w:val="00695382"/>
    <w:rsid w:val="006A30F0"/>
    <w:rsid w:val="006A3408"/>
    <w:rsid w:val="006A4547"/>
    <w:rsid w:val="006A4B65"/>
    <w:rsid w:val="006A5955"/>
    <w:rsid w:val="006A59EE"/>
    <w:rsid w:val="006A5AB8"/>
    <w:rsid w:val="006A7A92"/>
    <w:rsid w:val="006B0970"/>
    <w:rsid w:val="006B1032"/>
    <w:rsid w:val="006B1122"/>
    <w:rsid w:val="006B12C7"/>
    <w:rsid w:val="006B2B0C"/>
    <w:rsid w:val="006B3DD9"/>
    <w:rsid w:val="006B50CA"/>
    <w:rsid w:val="006B570B"/>
    <w:rsid w:val="006C5FF1"/>
    <w:rsid w:val="006C6968"/>
    <w:rsid w:val="006C7ABE"/>
    <w:rsid w:val="006D1FD9"/>
    <w:rsid w:val="006D4AF9"/>
    <w:rsid w:val="006D6447"/>
    <w:rsid w:val="006E16EA"/>
    <w:rsid w:val="006E3233"/>
    <w:rsid w:val="006E66D6"/>
    <w:rsid w:val="006E736D"/>
    <w:rsid w:val="006E7964"/>
    <w:rsid w:val="006E7F54"/>
    <w:rsid w:val="006F069F"/>
    <w:rsid w:val="006F0EA3"/>
    <w:rsid w:val="006F327A"/>
    <w:rsid w:val="006F5B65"/>
    <w:rsid w:val="00700345"/>
    <w:rsid w:val="00702372"/>
    <w:rsid w:val="00710D74"/>
    <w:rsid w:val="007110A2"/>
    <w:rsid w:val="007139FE"/>
    <w:rsid w:val="00721F7D"/>
    <w:rsid w:val="00722D97"/>
    <w:rsid w:val="00723015"/>
    <w:rsid w:val="00726B52"/>
    <w:rsid w:val="00726B57"/>
    <w:rsid w:val="00727DCE"/>
    <w:rsid w:val="00732CCE"/>
    <w:rsid w:val="00734212"/>
    <w:rsid w:val="0073557E"/>
    <w:rsid w:val="00740B1C"/>
    <w:rsid w:val="00741F81"/>
    <w:rsid w:val="007446D2"/>
    <w:rsid w:val="00746765"/>
    <w:rsid w:val="0074714C"/>
    <w:rsid w:val="00752D33"/>
    <w:rsid w:val="007551F1"/>
    <w:rsid w:val="0075627A"/>
    <w:rsid w:val="007563E7"/>
    <w:rsid w:val="007570B9"/>
    <w:rsid w:val="007579D0"/>
    <w:rsid w:val="00757AB1"/>
    <w:rsid w:val="00762448"/>
    <w:rsid w:val="00762830"/>
    <w:rsid w:val="007632BE"/>
    <w:rsid w:val="00764132"/>
    <w:rsid w:val="00765849"/>
    <w:rsid w:val="00766866"/>
    <w:rsid w:val="00777021"/>
    <w:rsid w:val="00777E20"/>
    <w:rsid w:val="00780B59"/>
    <w:rsid w:val="00781DDC"/>
    <w:rsid w:val="00783FBD"/>
    <w:rsid w:val="007844AB"/>
    <w:rsid w:val="00784E29"/>
    <w:rsid w:val="007863B5"/>
    <w:rsid w:val="00791D18"/>
    <w:rsid w:val="00793BF5"/>
    <w:rsid w:val="00796AFF"/>
    <w:rsid w:val="00796DAA"/>
    <w:rsid w:val="007976F7"/>
    <w:rsid w:val="007A16E7"/>
    <w:rsid w:val="007A1CDC"/>
    <w:rsid w:val="007A1D33"/>
    <w:rsid w:val="007A2577"/>
    <w:rsid w:val="007A2DA0"/>
    <w:rsid w:val="007A3A38"/>
    <w:rsid w:val="007A3CCD"/>
    <w:rsid w:val="007A505F"/>
    <w:rsid w:val="007A5950"/>
    <w:rsid w:val="007A7253"/>
    <w:rsid w:val="007A7FEC"/>
    <w:rsid w:val="007B3410"/>
    <w:rsid w:val="007B695B"/>
    <w:rsid w:val="007B6C90"/>
    <w:rsid w:val="007B7B01"/>
    <w:rsid w:val="007C26AA"/>
    <w:rsid w:val="007C3EF3"/>
    <w:rsid w:val="007C4B50"/>
    <w:rsid w:val="007C4DE0"/>
    <w:rsid w:val="007D0952"/>
    <w:rsid w:val="007D2BBF"/>
    <w:rsid w:val="007D2FC4"/>
    <w:rsid w:val="007D4935"/>
    <w:rsid w:val="007D4A33"/>
    <w:rsid w:val="007E203B"/>
    <w:rsid w:val="007E26B7"/>
    <w:rsid w:val="007E2B63"/>
    <w:rsid w:val="007E3748"/>
    <w:rsid w:val="007E44F9"/>
    <w:rsid w:val="007E6155"/>
    <w:rsid w:val="007E7617"/>
    <w:rsid w:val="007F0392"/>
    <w:rsid w:val="007F05CA"/>
    <w:rsid w:val="007F10A4"/>
    <w:rsid w:val="007F2045"/>
    <w:rsid w:val="007F437E"/>
    <w:rsid w:val="007F5746"/>
    <w:rsid w:val="007F7A85"/>
    <w:rsid w:val="007F7F6B"/>
    <w:rsid w:val="00801EAE"/>
    <w:rsid w:val="00810EAD"/>
    <w:rsid w:val="00813F19"/>
    <w:rsid w:val="00816A1A"/>
    <w:rsid w:val="0082033B"/>
    <w:rsid w:val="00821B10"/>
    <w:rsid w:val="00821D6D"/>
    <w:rsid w:val="0082430D"/>
    <w:rsid w:val="008258D9"/>
    <w:rsid w:val="00827720"/>
    <w:rsid w:val="00827C44"/>
    <w:rsid w:val="0083074D"/>
    <w:rsid w:val="008307DD"/>
    <w:rsid w:val="00830929"/>
    <w:rsid w:val="00830FA2"/>
    <w:rsid w:val="00832638"/>
    <w:rsid w:val="00832D10"/>
    <w:rsid w:val="008364FD"/>
    <w:rsid w:val="00836EBE"/>
    <w:rsid w:val="008413C3"/>
    <w:rsid w:val="008436C7"/>
    <w:rsid w:val="00844F81"/>
    <w:rsid w:val="0084678E"/>
    <w:rsid w:val="00846A84"/>
    <w:rsid w:val="0085220A"/>
    <w:rsid w:val="0085250E"/>
    <w:rsid w:val="00852BDE"/>
    <w:rsid w:val="008568E1"/>
    <w:rsid w:val="00857C41"/>
    <w:rsid w:val="00860D1B"/>
    <w:rsid w:val="00862077"/>
    <w:rsid w:val="00862904"/>
    <w:rsid w:val="00863C4F"/>
    <w:rsid w:val="00863F6C"/>
    <w:rsid w:val="008662B3"/>
    <w:rsid w:val="00871359"/>
    <w:rsid w:val="00871C02"/>
    <w:rsid w:val="008739D2"/>
    <w:rsid w:val="008739E2"/>
    <w:rsid w:val="00880E95"/>
    <w:rsid w:val="00882BAC"/>
    <w:rsid w:val="008859C1"/>
    <w:rsid w:val="00885FB5"/>
    <w:rsid w:val="00892AF4"/>
    <w:rsid w:val="0089502A"/>
    <w:rsid w:val="008965BC"/>
    <w:rsid w:val="008A02E1"/>
    <w:rsid w:val="008A2A1D"/>
    <w:rsid w:val="008A2A65"/>
    <w:rsid w:val="008A52FD"/>
    <w:rsid w:val="008A5C29"/>
    <w:rsid w:val="008A740C"/>
    <w:rsid w:val="008B4071"/>
    <w:rsid w:val="008C233D"/>
    <w:rsid w:val="008C2A7A"/>
    <w:rsid w:val="008C3BA8"/>
    <w:rsid w:val="008C4603"/>
    <w:rsid w:val="008C5741"/>
    <w:rsid w:val="008C5F0D"/>
    <w:rsid w:val="008C7417"/>
    <w:rsid w:val="008C7902"/>
    <w:rsid w:val="008D0DF2"/>
    <w:rsid w:val="008D1A33"/>
    <w:rsid w:val="008D1E86"/>
    <w:rsid w:val="008D2B9C"/>
    <w:rsid w:val="008D3874"/>
    <w:rsid w:val="008D5288"/>
    <w:rsid w:val="008D6265"/>
    <w:rsid w:val="008D6CDD"/>
    <w:rsid w:val="008D748F"/>
    <w:rsid w:val="008E0B15"/>
    <w:rsid w:val="008E118A"/>
    <w:rsid w:val="008E173D"/>
    <w:rsid w:val="008E3072"/>
    <w:rsid w:val="008E3635"/>
    <w:rsid w:val="008E58EC"/>
    <w:rsid w:val="008E6401"/>
    <w:rsid w:val="008E6FB6"/>
    <w:rsid w:val="008F1859"/>
    <w:rsid w:val="008F63DD"/>
    <w:rsid w:val="008F72DD"/>
    <w:rsid w:val="008F7C8B"/>
    <w:rsid w:val="0090018D"/>
    <w:rsid w:val="009013B5"/>
    <w:rsid w:val="009017FC"/>
    <w:rsid w:val="009021A7"/>
    <w:rsid w:val="0090243C"/>
    <w:rsid w:val="009024B3"/>
    <w:rsid w:val="009076D5"/>
    <w:rsid w:val="00907A1C"/>
    <w:rsid w:val="00910065"/>
    <w:rsid w:val="00912E42"/>
    <w:rsid w:val="0091560E"/>
    <w:rsid w:val="00915667"/>
    <w:rsid w:val="0091638B"/>
    <w:rsid w:val="0091759F"/>
    <w:rsid w:val="00917EBD"/>
    <w:rsid w:val="00920D77"/>
    <w:rsid w:val="00922606"/>
    <w:rsid w:val="009238DC"/>
    <w:rsid w:val="00925129"/>
    <w:rsid w:val="00925F2F"/>
    <w:rsid w:val="009264F5"/>
    <w:rsid w:val="00932CF1"/>
    <w:rsid w:val="00934C6E"/>
    <w:rsid w:val="0093657C"/>
    <w:rsid w:val="0094051B"/>
    <w:rsid w:val="00941C82"/>
    <w:rsid w:val="009459E6"/>
    <w:rsid w:val="00945F0A"/>
    <w:rsid w:val="00945F9B"/>
    <w:rsid w:val="0094608F"/>
    <w:rsid w:val="00947173"/>
    <w:rsid w:val="00947526"/>
    <w:rsid w:val="00947D0E"/>
    <w:rsid w:val="0095115D"/>
    <w:rsid w:val="00952464"/>
    <w:rsid w:val="0095261A"/>
    <w:rsid w:val="00963C6A"/>
    <w:rsid w:val="009667AD"/>
    <w:rsid w:val="00967616"/>
    <w:rsid w:val="0097234F"/>
    <w:rsid w:val="0097239C"/>
    <w:rsid w:val="00972CB3"/>
    <w:rsid w:val="00974CA4"/>
    <w:rsid w:val="009817E5"/>
    <w:rsid w:val="00981AB2"/>
    <w:rsid w:val="009825F8"/>
    <w:rsid w:val="009846A7"/>
    <w:rsid w:val="00984D5E"/>
    <w:rsid w:val="009863FC"/>
    <w:rsid w:val="00987D28"/>
    <w:rsid w:val="00990966"/>
    <w:rsid w:val="009911F1"/>
    <w:rsid w:val="00995935"/>
    <w:rsid w:val="00996026"/>
    <w:rsid w:val="00997281"/>
    <w:rsid w:val="00997593"/>
    <w:rsid w:val="009A083C"/>
    <w:rsid w:val="009A0F16"/>
    <w:rsid w:val="009A1ABC"/>
    <w:rsid w:val="009A74C7"/>
    <w:rsid w:val="009B12B5"/>
    <w:rsid w:val="009B1CA1"/>
    <w:rsid w:val="009B2C5D"/>
    <w:rsid w:val="009B369A"/>
    <w:rsid w:val="009B41D8"/>
    <w:rsid w:val="009C02CD"/>
    <w:rsid w:val="009C1F43"/>
    <w:rsid w:val="009C5978"/>
    <w:rsid w:val="009C5FD1"/>
    <w:rsid w:val="009C736E"/>
    <w:rsid w:val="009D091D"/>
    <w:rsid w:val="009D2F11"/>
    <w:rsid w:val="009D3457"/>
    <w:rsid w:val="009D3BED"/>
    <w:rsid w:val="009D4906"/>
    <w:rsid w:val="009D7C67"/>
    <w:rsid w:val="009E10FC"/>
    <w:rsid w:val="009E1429"/>
    <w:rsid w:val="009E39CC"/>
    <w:rsid w:val="009E4D4A"/>
    <w:rsid w:val="009E58FF"/>
    <w:rsid w:val="009E6F09"/>
    <w:rsid w:val="009F0818"/>
    <w:rsid w:val="009F11DF"/>
    <w:rsid w:val="009F32F8"/>
    <w:rsid w:val="009F5A9E"/>
    <w:rsid w:val="009F6C55"/>
    <w:rsid w:val="009F7E6D"/>
    <w:rsid w:val="00A01D50"/>
    <w:rsid w:val="00A03D1C"/>
    <w:rsid w:val="00A04020"/>
    <w:rsid w:val="00A05D39"/>
    <w:rsid w:val="00A12A61"/>
    <w:rsid w:val="00A13C8D"/>
    <w:rsid w:val="00A16E66"/>
    <w:rsid w:val="00A275DF"/>
    <w:rsid w:val="00A36F62"/>
    <w:rsid w:val="00A36F9B"/>
    <w:rsid w:val="00A40208"/>
    <w:rsid w:val="00A421FB"/>
    <w:rsid w:val="00A42298"/>
    <w:rsid w:val="00A42898"/>
    <w:rsid w:val="00A44FE1"/>
    <w:rsid w:val="00A4527E"/>
    <w:rsid w:val="00A45519"/>
    <w:rsid w:val="00A45A49"/>
    <w:rsid w:val="00A5069A"/>
    <w:rsid w:val="00A512F5"/>
    <w:rsid w:val="00A52D3C"/>
    <w:rsid w:val="00A53FEB"/>
    <w:rsid w:val="00A556C6"/>
    <w:rsid w:val="00A557B4"/>
    <w:rsid w:val="00A57068"/>
    <w:rsid w:val="00A57155"/>
    <w:rsid w:val="00A63E52"/>
    <w:rsid w:val="00A645A7"/>
    <w:rsid w:val="00A664B7"/>
    <w:rsid w:val="00A67FB9"/>
    <w:rsid w:val="00A71F92"/>
    <w:rsid w:val="00A72228"/>
    <w:rsid w:val="00A732E1"/>
    <w:rsid w:val="00A73413"/>
    <w:rsid w:val="00A735A6"/>
    <w:rsid w:val="00A739E2"/>
    <w:rsid w:val="00A766F9"/>
    <w:rsid w:val="00A7706B"/>
    <w:rsid w:val="00A808F2"/>
    <w:rsid w:val="00A833ED"/>
    <w:rsid w:val="00A85B44"/>
    <w:rsid w:val="00A86869"/>
    <w:rsid w:val="00A87231"/>
    <w:rsid w:val="00A87931"/>
    <w:rsid w:val="00A90FC0"/>
    <w:rsid w:val="00A915BA"/>
    <w:rsid w:val="00A91BB6"/>
    <w:rsid w:val="00A91E5C"/>
    <w:rsid w:val="00A932AD"/>
    <w:rsid w:val="00A957D0"/>
    <w:rsid w:val="00AA0F2C"/>
    <w:rsid w:val="00AA0F6A"/>
    <w:rsid w:val="00AA4C40"/>
    <w:rsid w:val="00AA534F"/>
    <w:rsid w:val="00AA61AA"/>
    <w:rsid w:val="00AA66E6"/>
    <w:rsid w:val="00AA684E"/>
    <w:rsid w:val="00AA7E6E"/>
    <w:rsid w:val="00AB3044"/>
    <w:rsid w:val="00AB41EC"/>
    <w:rsid w:val="00AB5E33"/>
    <w:rsid w:val="00AB7669"/>
    <w:rsid w:val="00AC1BBF"/>
    <w:rsid w:val="00AC24BD"/>
    <w:rsid w:val="00AC49BE"/>
    <w:rsid w:val="00AC509C"/>
    <w:rsid w:val="00AC5B29"/>
    <w:rsid w:val="00AC774E"/>
    <w:rsid w:val="00AD1CB2"/>
    <w:rsid w:val="00AD705C"/>
    <w:rsid w:val="00AD7C91"/>
    <w:rsid w:val="00AE02DF"/>
    <w:rsid w:val="00AE0B3D"/>
    <w:rsid w:val="00AE1CC7"/>
    <w:rsid w:val="00AE467E"/>
    <w:rsid w:val="00AE56E0"/>
    <w:rsid w:val="00AE641E"/>
    <w:rsid w:val="00AE74ED"/>
    <w:rsid w:val="00AE7A9E"/>
    <w:rsid w:val="00AF1323"/>
    <w:rsid w:val="00AF1A92"/>
    <w:rsid w:val="00AF1DC2"/>
    <w:rsid w:val="00AF3A85"/>
    <w:rsid w:val="00AF3C09"/>
    <w:rsid w:val="00AF599F"/>
    <w:rsid w:val="00AF6EF3"/>
    <w:rsid w:val="00B02665"/>
    <w:rsid w:val="00B03230"/>
    <w:rsid w:val="00B051E6"/>
    <w:rsid w:val="00B053C7"/>
    <w:rsid w:val="00B05891"/>
    <w:rsid w:val="00B065AE"/>
    <w:rsid w:val="00B06A62"/>
    <w:rsid w:val="00B06B2A"/>
    <w:rsid w:val="00B07CB8"/>
    <w:rsid w:val="00B07CFA"/>
    <w:rsid w:val="00B114A7"/>
    <w:rsid w:val="00B1372B"/>
    <w:rsid w:val="00B13A29"/>
    <w:rsid w:val="00B14EFB"/>
    <w:rsid w:val="00B1577C"/>
    <w:rsid w:val="00B16219"/>
    <w:rsid w:val="00B22F98"/>
    <w:rsid w:val="00B26602"/>
    <w:rsid w:val="00B30F38"/>
    <w:rsid w:val="00B31BB0"/>
    <w:rsid w:val="00B404DF"/>
    <w:rsid w:val="00B411FB"/>
    <w:rsid w:val="00B42DA2"/>
    <w:rsid w:val="00B43D89"/>
    <w:rsid w:val="00B51696"/>
    <w:rsid w:val="00B51D7E"/>
    <w:rsid w:val="00B53FAD"/>
    <w:rsid w:val="00B54C2A"/>
    <w:rsid w:val="00B61795"/>
    <w:rsid w:val="00B640DF"/>
    <w:rsid w:val="00B71739"/>
    <w:rsid w:val="00B7437F"/>
    <w:rsid w:val="00B75046"/>
    <w:rsid w:val="00B7786A"/>
    <w:rsid w:val="00B8351D"/>
    <w:rsid w:val="00B90812"/>
    <w:rsid w:val="00B90F7F"/>
    <w:rsid w:val="00B911CD"/>
    <w:rsid w:val="00B91200"/>
    <w:rsid w:val="00B921C6"/>
    <w:rsid w:val="00B958B9"/>
    <w:rsid w:val="00B95B18"/>
    <w:rsid w:val="00B967D7"/>
    <w:rsid w:val="00BA077B"/>
    <w:rsid w:val="00BA1237"/>
    <w:rsid w:val="00BA30F6"/>
    <w:rsid w:val="00BA3329"/>
    <w:rsid w:val="00BA4144"/>
    <w:rsid w:val="00BA4B76"/>
    <w:rsid w:val="00BA6E45"/>
    <w:rsid w:val="00BA74CB"/>
    <w:rsid w:val="00BB1E5B"/>
    <w:rsid w:val="00BB27A2"/>
    <w:rsid w:val="00BB2A19"/>
    <w:rsid w:val="00BB3B24"/>
    <w:rsid w:val="00BB3E07"/>
    <w:rsid w:val="00BB4130"/>
    <w:rsid w:val="00BB524D"/>
    <w:rsid w:val="00BB549B"/>
    <w:rsid w:val="00BB7EC5"/>
    <w:rsid w:val="00BC20B1"/>
    <w:rsid w:val="00BC3DA7"/>
    <w:rsid w:val="00BC6B9E"/>
    <w:rsid w:val="00BC710D"/>
    <w:rsid w:val="00BD1312"/>
    <w:rsid w:val="00BD1D49"/>
    <w:rsid w:val="00BD3EE1"/>
    <w:rsid w:val="00BD4135"/>
    <w:rsid w:val="00BD5551"/>
    <w:rsid w:val="00BD5B3B"/>
    <w:rsid w:val="00BD6FE8"/>
    <w:rsid w:val="00BD7D55"/>
    <w:rsid w:val="00BD7E7A"/>
    <w:rsid w:val="00BE33B2"/>
    <w:rsid w:val="00BE37A0"/>
    <w:rsid w:val="00BE5504"/>
    <w:rsid w:val="00BE6953"/>
    <w:rsid w:val="00BE72C9"/>
    <w:rsid w:val="00BF0988"/>
    <w:rsid w:val="00BF0E21"/>
    <w:rsid w:val="00BF1A34"/>
    <w:rsid w:val="00BF2661"/>
    <w:rsid w:val="00BF2F2B"/>
    <w:rsid w:val="00BF30E9"/>
    <w:rsid w:val="00BF4A60"/>
    <w:rsid w:val="00BF5487"/>
    <w:rsid w:val="00BF5F18"/>
    <w:rsid w:val="00BF6C09"/>
    <w:rsid w:val="00BF7A6F"/>
    <w:rsid w:val="00C001DD"/>
    <w:rsid w:val="00C017CA"/>
    <w:rsid w:val="00C03B99"/>
    <w:rsid w:val="00C04A7D"/>
    <w:rsid w:val="00C06114"/>
    <w:rsid w:val="00C06CA1"/>
    <w:rsid w:val="00C07470"/>
    <w:rsid w:val="00C074C4"/>
    <w:rsid w:val="00C07C07"/>
    <w:rsid w:val="00C1110E"/>
    <w:rsid w:val="00C14124"/>
    <w:rsid w:val="00C21817"/>
    <w:rsid w:val="00C2200D"/>
    <w:rsid w:val="00C2482D"/>
    <w:rsid w:val="00C24CFD"/>
    <w:rsid w:val="00C25A69"/>
    <w:rsid w:val="00C31877"/>
    <w:rsid w:val="00C31A3A"/>
    <w:rsid w:val="00C32BCA"/>
    <w:rsid w:val="00C368F1"/>
    <w:rsid w:val="00C44D12"/>
    <w:rsid w:val="00C46232"/>
    <w:rsid w:val="00C46D22"/>
    <w:rsid w:val="00C47428"/>
    <w:rsid w:val="00C500B6"/>
    <w:rsid w:val="00C525AE"/>
    <w:rsid w:val="00C53CBD"/>
    <w:rsid w:val="00C5487B"/>
    <w:rsid w:val="00C574C9"/>
    <w:rsid w:val="00C6094B"/>
    <w:rsid w:val="00C619A5"/>
    <w:rsid w:val="00C61AEE"/>
    <w:rsid w:val="00C629DF"/>
    <w:rsid w:val="00C62B1E"/>
    <w:rsid w:val="00C62DE1"/>
    <w:rsid w:val="00C63F30"/>
    <w:rsid w:val="00C66095"/>
    <w:rsid w:val="00C66B7C"/>
    <w:rsid w:val="00C73463"/>
    <w:rsid w:val="00C7393D"/>
    <w:rsid w:val="00C76072"/>
    <w:rsid w:val="00C809E0"/>
    <w:rsid w:val="00C820AC"/>
    <w:rsid w:val="00C820B8"/>
    <w:rsid w:val="00C82E77"/>
    <w:rsid w:val="00C83491"/>
    <w:rsid w:val="00C835B6"/>
    <w:rsid w:val="00C83A56"/>
    <w:rsid w:val="00C84651"/>
    <w:rsid w:val="00C853A9"/>
    <w:rsid w:val="00C9063C"/>
    <w:rsid w:val="00C90BB0"/>
    <w:rsid w:val="00C90F34"/>
    <w:rsid w:val="00C93AB0"/>
    <w:rsid w:val="00C9412F"/>
    <w:rsid w:val="00C95363"/>
    <w:rsid w:val="00C96D6A"/>
    <w:rsid w:val="00C97885"/>
    <w:rsid w:val="00CA04B7"/>
    <w:rsid w:val="00CA1ACF"/>
    <w:rsid w:val="00CA1CA4"/>
    <w:rsid w:val="00CA43EE"/>
    <w:rsid w:val="00CA482F"/>
    <w:rsid w:val="00CA6555"/>
    <w:rsid w:val="00CA7012"/>
    <w:rsid w:val="00CA7B59"/>
    <w:rsid w:val="00CB65BB"/>
    <w:rsid w:val="00CC0072"/>
    <w:rsid w:val="00CC1C76"/>
    <w:rsid w:val="00CC1E92"/>
    <w:rsid w:val="00CC21CC"/>
    <w:rsid w:val="00CC265F"/>
    <w:rsid w:val="00CC527F"/>
    <w:rsid w:val="00CC6021"/>
    <w:rsid w:val="00CC7A24"/>
    <w:rsid w:val="00CD057D"/>
    <w:rsid w:val="00CD10FC"/>
    <w:rsid w:val="00CD2954"/>
    <w:rsid w:val="00CD3891"/>
    <w:rsid w:val="00CD38A5"/>
    <w:rsid w:val="00CD4BAC"/>
    <w:rsid w:val="00CD54E1"/>
    <w:rsid w:val="00CD646F"/>
    <w:rsid w:val="00CD7373"/>
    <w:rsid w:val="00CD7A27"/>
    <w:rsid w:val="00CE1C59"/>
    <w:rsid w:val="00CE2820"/>
    <w:rsid w:val="00CE565A"/>
    <w:rsid w:val="00CF0A74"/>
    <w:rsid w:val="00CF24F6"/>
    <w:rsid w:val="00CF2EDD"/>
    <w:rsid w:val="00CF302D"/>
    <w:rsid w:val="00CF384C"/>
    <w:rsid w:val="00CF5E39"/>
    <w:rsid w:val="00CF6E14"/>
    <w:rsid w:val="00D05A94"/>
    <w:rsid w:val="00D05CBF"/>
    <w:rsid w:val="00D10EE7"/>
    <w:rsid w:val="00D10EEB"/>
    <w:rsid w:val="00D11120"/>
    <w:rsid w:val="00D1210F"/>
    <w:rsid w:val="00D137E2"/>
    <w:rsid w:val="00D14516"/>
    <w:rsid w:val="00D16ABD"/>
    <w:rsid w:val="00D20CCF"/>
    <w:rsid w:val="00D21945"/>
    <w:rsid w:val="00D221A4"/>
    <w:rsid w:val="00D235C6"/>
    <w:rsid w:val="00D33322"/>
    <w:rsid w:val="00D337AC"/>
    <w:rsid w:val="00D3668D"/>
    <w:rsid w:val="00D36E28"/>
    <w:rsid w:val="00D37A3B"/>
    <w:rsid w:val="00D463DA"/>
    <w:rsid w:val="00D50291"/>
    <w:rsid w:val="00D50574"/>
    <w:rsid w:val="00D50771"/>
    <w:rsid w:val="00D513C5"/>
    <w:rsid w:val="00D51985"/>
    <w:rsid w:val="00D51EEE"/>
    <w:rsid w:val="00D524B1"/>
    <w:rsid w:val="00D53067"/>
    <w:rsid w:val="00D5472B"/>
    <w:rsid w:val="00D56708"/>
    <w:rsid w:val="00D57E94"/>
    <w:rsid w:val="00D613C6"/>
    <w:rsid w:val="00D63289"/>
    <w:rsid w:val="00D63302"/>
    <w:rsid w:val="00D64637"/>
    <w:rsid w:val="00D65CDB"/>
    <w:rsid w:val="00D67F4B"/>
    <w:rsid w:val="00D71B6A"/>
    <w:rsid w:val="00D72A79"/>
    <w:rsid w:val="00D7341D"/>
    <w:rsid w:val="00D73C43"/>
    <w:rsid w:val="00D73FBB"/>
    <w:rsid w:val="00D75C22"/>
    <w:rsid w:val="00D80A36"/>
    <w:rsid w:val="00D81C2C"/>
    <w:rsid w:val="00D82F6A"/>
    <w:rsid w:val="00D83C87"/>
    <w:rsid w:val="00D853E3"/>
    <w:rsid w:val="00D86DB4"/>
    <w:rsid w:val="00D876D5"/>
    <w:rsid w:val="00D87B50"/>
    <w:rsid w:val="00D901A1"/>
    <w:rsid w:val="00D90F3D"/>
    <w:rsid w:val="00D9172D"/>
    <w:rsid w:val="00D93D75"/>
    <w:rsid w:val="00D95052"/>
    <w:rsid w:val="00D951C1"/>
    <w:rsid w:val="00DA1A99"/>
    <w:rsid w:val="00DA212E"/>
    <w:rsid w:val="00DA238F"/>
    <w:rsid w:val="00DA2F0C"/>
    <w:rsid w:val="00DA3EFE"/>
    <w:rsid w:val="00DA6AAD"/>
    <w:rsid w:val="00DB30B7"/>
    <w:rsid w:val="00DB4677"/>
    <w:rsid w:val="00DB4F5C"/>
    <w:rsid w:val="00DB7BA6"/>
    <w:rsid w:val="00DC0716"/>
    <w:rsid w:val="00DC11A8"/>
    <w:rsid w:val="00DC1DF6"/>
    <w:rsid w:val="00DC2852"/>
    <w:rsid w:val="00DC4F47"/>
    <w:rsid w:val="00DD0B84"/>
    <w:rsid w:val="00DD313C"/>
    <w:rsid w:val="00DD52B8"/>
    <w:rsid w:val="00DD63C7"/>
    <w:rsid w:val="00DD7A17"/>
    <w:rsid w:val="00DE094A"/>
    <w:rsid w:val="00DE4312"/>
    <w:rsid w:val="00DE7DB7"/>
    <w:rsid w:val="00DF1ECE"/>
    <w:rsid w:val="00DF5D73"/>
    <w:rsid w:val="00DF627A"/>
    <w:rsid w:val="00DF6BF5"/>
    <w:rsid w:val="00E00018"/>
    <w:rsid w:val="00E01B80"/>
    <w:rsid w:val="00E03BEF"/>
    <w:rsid w:val="00E05BAA"/>
    <w:rsid w:val="00E06BD5"/>
    <w:rsid w:val="00E07C51"/>
    <w:rsid w:val="00E134D4"/>
    <w:rsid w:val="00E134F3"/>
    <w:rsid w:val="00E13718"/>
    <w:rsid w:val="00E15471"/>
    <w:rsid w:val="00E16AEF"/>
    <w:rsid w:val="00E20186"/>
    <w:rsid w:val="00E20610"/>
    <w:rsid w:val="00E239C0"/>
    <w:rsid w:val="00E267CD"/>
    <w:rsid w:val="00E26953"/>
    <w:rsid w:val="00E30B42"/>
    <w:rsid w:val="00E36042"/>
    <w:rsid w:val="00E3620A"/>
    <w:rsid w:val="00E40957"/>
    <w:rsid w:val="00E40A38"/>
    <w:rsid w:val="00E411F6"/>
    <w:rsid w:val="00E4140F"/>
    <w:rsid w:val="00E41CA5"/>
    <w:rsid w:val="00E43DCB"/>
    <w:rsid w:val="00E43EA9"/>
    <w:rsid w:val="00E44594"/>
    <w:rsid w:val="00E44A9F"/>
    <w:rsid w:val="00E473F0"/>
    <w:rsid w:val="00E477AD"/>
    <w:rsid w:val="00E47EE1"/>
    <w:rsid w:val="00E5057A"/>
    <w:rsid w:val="00E52920"/>
    <w:rsid w:val="00E543B8"/>
    <w:rsid w:val="00E5488B"/>
    <w:rsid w:val="00E54972"/>
    <w:rsid w:val="00E54E55"/>
    <w:rsid w:val="00E60EC3"/>
    <w:rsid w:val="00E6555A"/>
    <w:rsid w:val="00E65E40"/>
    <w:rsid w:val="00E70E9B"/>
    <w:rsid w:val="00E74489"/>
    <w:rsid w:val="00E7626A"/>
    <w:rsid w:val="00E7654C"/>
    <w:rsid w:val="00E773EE"/>
    <w:rsid w:val="00E77D7E"/>
    <w:rsid w:val="00E801A6"/>
    <w:rsid w:val="00E80CB8"/>
    <w:rsid w:val="00E83367"/>
    <w:rsid w:val="00E8352D"/>
    <w:rsid w:val="00E849B7"/>
    <w:rsid w:val="00E8572D"/>
    <w:rsid w:val="00E85C65"/>
    <w:rsid w:val="00E90E7A"/>
    <w:rsid w:val="00E91411"/>
    <w:rsid w:val="00E93331"/>
    <w:rsid w:val="00E93B66"/>
    <w:rsid w:val="00E94B8B"/>
    <w:rsid w:val="00E95C36"/>
    <w:rsid w:val="00E97BE4"/>
    <w:rsid w:val="00EA0B0C"/>
    <w:rsid w:val="00EA11BB"/>
    <w:rsid w:val="00EA152F"/>
    <w:rsid w:val="00EA1ED9"/>
    <w:rsid w:val="00EA1FAD"/>
    <w:rsid w:val="00EA2ED6"/>
    <w:rsid w:val="00EA3611"/>
    <w:rsid w:val="00EA4254"/>
    <w:rsid w:val="00EA4391"/>
    <w:rsid w:val="00EA4A4C"/>
    <w:rsid w:val="00EB0F39"/>
    <w:rsid w:val="00EB2368"/>
    <w:rsid w:val="00EB43FC"/>
    <w:rsid w:val="00EB4436"/>
    <w:rsid w:val="00EB4C5D"/>
    <w:rsid w:val="00EB567D"/>
    <w:rsid w:val="00EB58B3"/>
    <w:rsid w:val="00EC0378"/>
    <w:rsid w:val="00EC2B1F"/>
    <w:rsid w:val="00EC4CBF"/>
    <w:rsid w:val="00EC502A"/>
    <w:rsid w:val="00EC5907"/>
    <w:rsid w:val="00EC59B9"/>
    <w:rsid w:val="00EC74F0"/>
    <w:rsid w:val="00EC7B12"/>
    <w:rsid w:val="00EC7D92"/>
    <w:rsid w:val="00ED0C1C"/>
    <w:rsid w:val="00ED1067"/>
    <w:rsid w:val="00ED1173"/>
    <w:rsid w:val="00ED1306"/>
    <w:rsid w:val="00ED35A4"/>
    <w:rsid w:val="00ED35C9"/>
    <w:rsid w:val="00ED51F3"/>
    <w:rsid w:val="00ED78DE"/>
    <w:rsid w:val="00EE39BC"/>
    <w:rsid w:val="00EE3BC8"/>
    <w:rsid w:val="00EE5DD1"/>
    <w:rsid w:val="00EF0BE4"/>
    <w:rsid w:val="00EF1BAE"/>
    <w:rsid w:val="00EF2A03"/>
    <w:rsid w:val="00EF6030"/>
    <w:rsid w:val="00EF6153"/>
    <w:rsid w:val="00EF7682"/>
    <w:rsid w:val="00F00AEE"/>
    <w:rsid w:val="00F02A9C"/>
    <w:rsid w:val="00F041EE"/>
    <w:rsid w:val="00F0594D"/>
    <w:rsid w:val="00F10A2E"/>
    <w:rsid w:val="00F1181F"/>
    <w:rsid w:val="00F121B6"/>
    <w:rsid w:val="00F128A3"/>
    <w:rsid w:val="00F1367F"/>
    <w:rsid w:val="00F14D64"/>
    <w:rsid w:val="00F158A4"/>
    <w:rsid w:val="00F16E30"/>
    <w:rsid w:val="00F17070"/>
    <w:rsid w:val="00F17E40"/>
    <w:rsid w:val="00F20DE9"/>
    <w:rsid w:val="00F22D13"/>
    <w:rsid w:val="00F2350B"/>
    <w:rsid w:val="00F23C8F"/>
    <w:rsid w:val="00F241C8"/>
    <w:rsid w:val="00F3186C"/>
    <w:rsid w:val="00F31903"/>
    <w:rsid w:val="00F31ED4"/>
    <w:rsid w:val="00F35291"/>
    <w:rsid w:val="00F3731F"/>
    <w:rsid w:val="00F41628"/>
    <w:rsid w:val="00F41BFD"/>
    <w:rsid w:val="00F426E3"/>
    <w:rsid w:val="00F44066"/>
    <w:rsid w:val="00F45ACD"/>
    <w:rsid w:val="00F45B85"/>
    <w:rsid w:val="00F45F42"/>
    <w:rsid w:val="00F53727"/>
    <w:rsid w:val="00F53B86"/>
    <w:rsid w:val="00F61A82"/>
    <w:rsid w:val="00F621C9"/>
    <w:rsid w:val="00F62D77"/>
    <w:rsid w:val="00F63C7F"/>
    <w:rsid w:val="00F65229"/>
    <w:rsid w:val="00F66C5B"/>
    <w:rsid w:val="00F72E8D"/>
    <w:rsid w:val="00F7300E"/>
    <w:rsid w:val="00F74E67"/>
    <w:rsid w:val="00F77BBE"/>
    <w:rsid w:val="00F800AE"/>
    <w:rsid w:val="00F80FC1"/>
    <w:rsid w:val="00F82CBD"/>
    <w:rsid w:val="00F83D61"/>
    <w:rsid w:val="00F8735D"/>
    <w:rsid w:val="00F92567"/>
    <w:rsid w:val="00F92E8F"/>
    <w:rsid w:val="00F9656C"/>
    <w:rsid w:val="00F9711D"/>
    <w:rsid w:val="00F97B3A"/>
    <w:rsid w:val="00FA2A27"/>
    <w:rsid w:val="00FA3308"/>
    <w:rsid w:val="00FA3E80"/>
    <w:rsid w:val="00FA4298"/>
    <w:rsid w:val="00FA5ABC"/>
    <w:rsid w:val="00FA5D16"/>
    <w:rsid w:val="00FB1A9F"/>
    <w:rsid w:val="00FB3FB3"/>
    <w:rsid w:val="00FB62C0"/>
    <w:rsid w:val="00FC15BB"/>
    <w:rsid w:val="00FC167D"/>
    <w:rsid w:val="00FC5133"/>
    <w:rsid w:val="00FC52DE"/>
    <w:rsid w:val="00FC5524"/>
    <w:rsid w:val="00FC6A55"/>
    <w:rsid w:val="00FD33A0"/>
    <w:rsid w:val="00FD3A92"/>
    <w:rsid w:val="00FD4063"/>
    <w:rsid w:val="00FD47A1"/>
    <w:rsid w:val="00FD5E3C"/>
    <w:rsid w:val="00FD69FD"/>
    <w:rsid w:val="00FD753C"/>
    <w:rsid w:val="00FD7703"/>
    <w:rsid w:val="00FD7CE4"/>
    <w:rsid w:val="00FE11BD"/>
    <w:rsid w:val="00FE238E"/>
    <w:rsid w:val="00FE3DAD"/>
    <w:rsid w:val="00FF2488"/>
    <w:rsid w:val="00FF370B"/>
    <w:rsid w:val="00FF4AE6"/>
    <w:rsid w:val="00FF5368"/>
    <w:rsid w:val="00FF6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8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6447"/>
    <w:pPr>
      <w:ind w:left="714" w:hanging="357"/>
      <w:jc w:val="center"/>
    </w:pPr>
    <w:rPr>
      <w:rFonts w:ascii="Arial" w:hAnsi="Arial"/>
      <w:color w:val="000080"/>
      <w:sz w:val="24"/>
    </w:rPr>
  </w:style>
  <w:style w:type="paragraph" w:styleId="berschrift1">
    <w:name w:val="heading 1"/>
    <w:basedOn w:val="Standard"/>
    <w:next w:val="Standard"/>
    <w:qFormat/>
    <w:rsid w:val="006D6447"/>
    <w:pPr>
      <w:keepNext/>
      <w:pageBreakBefore/>
      <w:spacing w:after="240"/>
      <w:outlineLvl w:val="0"/>
    </w:pPr>
    <w:rPr>
      <w:b/>
      <w:sz w:val="28"/>
    </w:rPr>
  </w:style>
  <w:style w:type="paragraph" w:styleId="berschrift2">
    <w:name w:val="heading 2"/>
    <w:basedOn w:val="Standard"/>
    <w:next w:val="Standard"/>
    <w:qFormat/>
    <w:rsid w:val="008C2A7A"/>
    <w:pPr>
      <w:keepNext/>
      <w:numPr>
        <w:numId w:val="10"/>
      </w:numPr>
      <w:pBdr>
        <w:top w:val="single" w:sz="6" w:space="1" w:color="000080"/>
        <w:left w:val="single" w:sz="6" w:space="4" w:color="000080"/>
        <w:bottom w:val="single" w:sz="6" w:space="1" w:color="000080"/>
        <w:right w:val="single" w:sz="6" w:space="4" w:color="000080"/>
      </w:pBdr>
      <w:tabs>
        <w:tab w:val="left" w:pos="0"/>
      </w:tabs>
      <w:spacing w:after="240"/>
      <w:jc w:val="left"/>
      <w:outlineLvl w:val="1"/>
    </w:pPr>
    <w:rPr>
      <w:b/>
      <w:color w:val="000000"/>
      <w:sz w:val="28"/>
    </w:rPr>
  </w:style>
  <w:style w:type="paragraph" w:styleId="berschrift3">
    <w:name w:val="heading 3"/>
    <w:basedOn w:val="Standard"/>
    <w:next w:val="Standard"/>
    <w:link w:val="berschrift3Zchn"/>
    <w:qFormat/>
    <w:rsid w:val="00ED35C9"/>
    <w:pPr>
      <w:keepNext/>
      <w:numPr>
        <w:numId w:val="8"/>
      </w:numPr>
      <w:tabs>
        <w:tab w:val="clear" w:pos="624"/>
        <w:tab w:val="left" w:pos="0"/>
        <w:tab w:val="num" w:pos="766"/>
      </w:tabs>
      <w:spacing w:before="480" w:after="120" w:line="300" w:lineRule="atLeast"/>
      <w:ind w:left="766"/>
      <w:jc w:val="left"/>
      <w:outlineLvl w:val="2"/>
    </w:pPr>
    <w:rPr>
      <w:b/>
      <w:color w:val="000000"/>
    </w:rPr>
  </w:style>
  <w:style w:type="paragraph" w:styleId="berschrift4">
    <w:name w:val="heading 4"/>
    <w:basedOn w:val="Standard"/>
    <w:next w:val="Standard"/>
    <w:link w:val="berschrift4Zchn"/>
    <w:qFormat/>
    <w:rsid w:val="00086D17"/>
    <w:pPr>
      <w:keepNext/>
      <w:spacing w:before="240" w:after="60"/>
      <w:outlineLvl w:val="3"/>
    </w:pPr>
    <w:rPr>
      <w:rFonts w:ascii="Calibri" w:hAnsi="Calibri"/>
      <w:b/>
      <w:bCs/>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ummer">
    <w:name w:val="Absatz Nummer"/>
    <w:basedOn w:val="Textkrper"/>
    <w:rsid w:val="006D6447"/>
    <w:pPr>
      <w:numPr>
        <w:numId w:val="1"/>
      </w:numPr>
      <w:spacing w:before="120"/>
    </w:pPr>
  </w:style>
  <w:style w:type="paragraph" w:styleId="Textkrper">
    <w:name w:val="Body Text"/>
    <w:basedOn w:val="Standard"/>
    <w:semiHidden/>
    <w:rsid w:val="006D6447"/>
    <w:pPr>
      <w:spacing w:after="120"/>
    </w:pPr>
    <w:rPr>
      <w:color w:val="auto"/>
    </w:rPr>
  </w:style>
  <w:style w:type="character" w:styleId="Funotenzeichen">
    <w:name w:val="footnote reference"/>
    <w:uiPriority w:val="99"/>
    <w:semiHidden/>
    <w:rsid w:val="006D6447"/>
    <w:rPr>
      <w:rFonts w:ascii="Arial" w:hAnsi="Arial"/>
      <w:b/>
      <w:dstrike w:val="0"/>
      <w:color w:val="auto"/>
      <w:sz w:val="16"/>
      <w:vertAlign w:val="superscript"/>
    </w:rPr>
  </w:style>
  <w:style w:type="paragraph" w:customStyle="1" w:styleId="berschrift1ZWK">
    <w:name w:val="Überschrift 1 ZWK"/>
    <w:basedOn w:val="Standard"/>
    <w:rsid w:val="006D6447"/>
    <w:pPr>
      <w:keepNext/>
      <w:pageBreakBefore/>
      <w:numPr>
        <w:numId w:val="7"/>
      </w:numPr>
      <w:tabs>
        <w:tab w:val="center" w:pos="4536"/>
        <w:tab w:val="right" w:pos="9072"/>
      </w:tabs>
      <w:spacing w:after="160" w:line="280" w:lineRule="atLeast"/>
      <w:ind w:left="357" w:hanging="357"/>
    </w:pPr>
    <w:rPr>
      <w:b/>
      <w:sz w:val="28"/>
    </w:rPr>
  </w:style>
  <w:style w:type="paragraph" w:styleId="Kopfzeile">
    <w:name w:val="header"/>
    <w:basedOn w:val="Standard"/>
    <w:link w:val="KopfzeileZchn"/>
    <w:uiPriority w:val="99"/>
    <w:rsid w:val="006D6447"/>
    <w:pPr>
      <w:tabs>
        <w:tab w:val="center" w:pos="4536"/>
        <w:tab w:val="right" w:pos="9072"/>
      </w:tabs>
    </w:pPr>
  </w:style>
  <w:style w:type="paragraph" w:customStyle="1" w:styleId="AbsatzStandardZWK">
    <w:name w:val="Absatz Standard ZWK"/>
    <w:basedOn w:val="Standard"/>
    <w:rsid w:val="006D6447"/>
    <w:pPr>
      <w:spacing w:after="160" w:line="280" w:lineRule="atLeast"/>
      <w:jc w:val="both"/>
    </w:pPr>
    <w:rPr>
      <w:sz w:val="20"/>
    </w:rPr>
  </w:style>
  <w:style w:type="paragraph" w:customStyle="1" w:styleId="AbsatzNumZWK">
    <w:name w:val="Absatz Num ZWK"/>
    <w:basedOn w:val="Standard"/>
    <w:rsid w:val="006D6447"/>
    <w:pPr>
      <w:numPr>
        <w:numId w:val="4"/>
      </w:numPr>
      <w:spacing w:after="160" w:line="280" w:lineRule="atLeast"/>
      <w:jc w:val="both"/>
    </w:pPr>
    <w:rPr>
      <w:sz w:val="20"/>
    </w:rPr>
  </w:style>
  <w:style w:type="paragraph" w:customStyle="1" w:styleId="berschrift3ZWK">
    <w:name w:val="Überschrift 3 ZWK"/>
    <w:basedOn w:val="Standard"/>
    <w:rsid w:val="006D6447"/>
    <w:pPr>
      <w:spacing w:after="160" w:line="280" w:lineRule="atLeast"/>
    </w:pPr>
    <w:rPr>
      <w:sz w:val="22"/>
    </w:rPr>
  </w:style>
  <w:style w:type="paragraph" w:customStyle="1" w:styleId="Absatz2ZWK">
    <w:name w:val="Absatz 2 ZWK"/>
    <w:basedOn w:val="Standard"/>
    <w:rsid w:val="006D6447"/>
    <w:pPr>
      <w:numPr>
        <w:numId w:val="3"/>
      </w:numPr>
      <w:spacing w:after="160" w:line="280" w:lineRule="atLeast"/>
      <w:jc w:val="both"/>
    </w:pPr>
    <w:rPr>
      <w:sz w:val="20"/>
    </w:rPr>
  </w:style>
  <w:style w:type="paragraph" w:customStyle="1" w:styleId="TextkrperNum">
    <w:name w:val="Textkörper Num"/>
    <w:basedOn w:val="Textkrper"/>
    <w:rsid w:val="006D6447"/>
    <w:pPr>
      <w:numPr>
        <w:numId w:val="2"/>
      </w:numPr>
      <w:spacing w:before="120" w:after="0"/>
      <w:ind w:right="680"/>
      <w:jc w:val="both"/>
    </w:pPr>
  </w:style>
  <w:style w:type="paragraph" w:customStyle="1" w:styleId="TitelZWK">
    <w:name w:val="Titel ZWK"/>
    <w:basedOn w:val="berschrift2ZWK"/>
    <w:rsid w:val="006D6447"/>
    <w:pPr>
      <w:spacing w:before="120" w:after="120"/>
      <w:outlineLvl w:val="0"/>
    </w:pPr>
    <w:rPr>
      <w:sz w:val="32"/>
    </w:rPr>
  </w:style>
  <w:style w:type="paragraph" w:customStyle="1" w:styleId="AbsatzUnterpunktZWK">
    <w:name w:val="Absatz Unterpunkt ZWK"/>
    <w:basedOn w:val="Standard"/>
    <w:rsid w:val="006D6447"/>
    <w:pPr>
      <w:numPr>
        <w:ilvl w:val="1"/>
        <w:numId w:val="5"/>
      </w:numPr>
      <w:jc w:val="both"/>
    </w:pPr>
    <w:rPr>
      <w:sz w:val="20"/>
    </w:rPr>
  </w:style>
  <w:style w:type="paragraph" w:customStyle="1" w:styleId="AufzhlungZWK">
    <w:name w:val="Aufzählung ZWK"/>
    <w:basedOn w:val="Standard"/>
    <w:rsid w:val="006D6447"/>
    <w:pPr>
      <w:numPr>
        <w:numId w:val="6"/>
      </w:numPr>
      <w:spacing w:line="360" w:lineRule="auto"/>
      <w:jc w:val="both"/>
    </w:pPr>
    <w:rPr>
      <w:sz w:val="20"/>
    </w:rPr>
  </w:style>
  <w:style w:type="paragraph" w:styleId="Funotentext">
    <w:name w:val="footnote text"/>
    <w:basedOn w:val="Standard"/>
    <w:link w:val="FunotentextZchn"/>
    <w:uiPriority w:val="99"/>
    <w:semiHidden/>
    <w:rsid w:val="006D6447"/>
    <w:rPr>
      <w:sz w:val="20"/>
    </w:rPr>
  </w:style>
  <w:style w:type="paragraph" w:styleId="Fuzeile">
    <w:name w:val="footer"/>
    <w:basedOn w:val="Standard"/>
    <w:link w:val="FuzeileZchn"/>
    <w:uiPriority w:val="99"/>
    <w:rsid w:val="006D6447"/>
    <w:pPr>
      <w:tabs>
        <w:tab w:val="center" w:pos="4536"/>
        <w:tab w:val="right" w:pos="9072"/>
      </w:tabs>
    </w:pPr>
  </w:style>
  <w:style w:type="character" w:styleId="Seitenzahl">
    <w:name w:val="page number"/>
    <w:basedOn w:val="Absatz-Standardschriftart"/>
    <w:semiHidden/>
    <w:rsid w:val="006D6447"/>
  </w:style>
  <w:style w:type="paragraph" w:customStyle="1" w:styleId="berschrift2ZWK">
    <w:name w:val="Überschrift 2 ZWK"/>
    <w:basedOn w:val="Standard"/>
    <w:rsid w:val="006D6447"/>
    <w:pPr>
      <w:pBdr>
        <w:top w:val="single" w:sz="12" w:space="1" w:color="000080"/>
        <w:left w:val="single" w:sz="12" w:space="4" w:color="000080"/>
        <w:bottom w:val="single" w:sz="12" w:space="1" w:color="000080"/>
        <w:right w:val="single" w:sz="12" w:space="4" w:color="000080"/>
      </w:pBdr>
      <w:spacing w:after="160" w:line="280" w:lineRule="atLeast"/>
    </w:pPr>
    <w:rPr>
      <w:b/>
    </w:rPr>
  </w:style>
  <w:style w:type="paragraph" w:styleId="Textkrper2">
    <w:name w:val="Body Text 2"/>
    <w:basedOn w:val="Standard"/>
    <w:semiHidden/>
    <w:rsid w:val="006D6447"/>
    <w:pPr>
      <w:jc w:val="both"/>
    </w:pPr>
    <w:rPr>
      <w:color w:val="auto"/>
    </w:rPr>
  </w:style>
  <w:style w:type="paragraph" w:styleId="Textkrper3">
    <w:name w:val="Body Text 3"/>
    <w:basedOn w:val="Standard"/>
    <w:semiHidden/>
    <w:rsid w:val="006D6447"/>
    <w:pPr>
      <w:jc w:val="both"/>
    </w:pPr>
    <w:rPr>
      <w:i/>
      <w:color w:val="auto"/>
    </w:rPr>
  </w:style>
  <w:style w:type="paragraph" w:styleId="Textkrper-Zeileneinzug">
    <w:name w:val="Body Text Indent"/>
    <w:basedOn w:val="Standard"/>
    <w:semiHidden/>
    <w:rsid w:val="006D6447"/>
    <w:pPr>
      <w:ind w:left="708"/>
    </w:pPr>
    <w:rPr>
      <w:color w:val="auto"/>
    </w:rPr>
  </w:style>
  <w:style w:type="paragraph" w:styleId="Textkrper-Einzug2">
    <w:name w:val="Body Text Indent 2"/>
    <w:basedOn w:val="Standard"/>
    <w:semiHidden/>
    <w:rsid w:val="006D6447"/>
    <w:pPr>
      <w:ind w:left="708"/>
      <w:jc w:val="both"/>
    </w:pPr>
    <w:rPr>
      <w:color w:val="auto"/>
    </w:rPr>
  </w:style>
  <w:style w:type="paragraph" w:styleId="Listenabsatz">
    <w:name w:val="List Paragraph"/>
    <w:basedOn w:val="Standard"/>
    <w:uiPriority w:val="34"/>
    <w:qFormat/>
    <w:rsid w:val="00335978"/>
    <w:pPr>
      <w:ind w:left="708"/>
    </w:pPr>
  </w:style>
  <w:style w:type="paragraph" w:customStyle="1" w:styleId="Formatvorlage2">
    <w:name w:val="Formatvorlage2"/>
    <w:basedOn w:val="Standard"/>
    <w:qFormat/>
    <w:rsid w:val="008413C3"/>
    <w:pPr>
      <w:numPr>
        <w:numId w:val="9"/>
      </w:numPr>
      <w:spacing w:before="120" w:after="120"/>
    </w:pPr>
    <w:rPr>
      <w:color w:val="auto"/>
    </w:rPr>
  </w:style>
  <w:style w:type="character" w:customStyle="1" w:styleId="FunotentextZchn">
    <w:name w:val="Fußnotentext Zchn"/>
    <w:link w:val="Funotentext"/>
    <w:uiPriority w:val="99"/>
    <w:semiHidden/>
    <w:rsid w:val="008413C3"/>
    <w:rPr>
      <w:rFonts w:ascii="Arial" w:hAnsi="Arial"/>
      <w:color w:val="000080"/>
    </w:rPr>
  </w:style>
  <w:style w:type="paragraph" w:styleId="berarbeitung">
    <w:name w:val="Revision"/>
    <w:hidden/>
    <w:uiPriority w:val="99"/>
    <w:semiHidden/>
    <w:rsid w:val="00726B57"/>
    <w:pPr>
      <w:spacing w:before="600" w:after="480"/>
      <w:ind w:left="714" w:hanging="357"/>
      <w:jc w:val="center"/>
    </w:pPr>
    <w:rPr>
      <w:rFonts w:ascii="Arial" w:hAnsi="Arial"/>
      <w:color w:val="000080"/>
      <w:sz w:val="24"/>
    </w:rPr>
  </w:style>
  <w:style w:type="paragraph" w:styleId="Sprechblasentext">
    <w:name w:val="Balloon Text"/>
    <w:basedOn w:val="Standard"/>
    <w:link w:val="SprechblasentextZchn"/>
    <w:uiPriority w:val="99"/>
    <w:semiHidden/>
    <w:unhideWhenUsed/>
    <w:rsid w:val="00726B57"/>
    <w:rPr>
      <w:rFonts w:ascii="Tahoma" w:hAnsi="Tahoma" w:cs="Tahoma"/>
      <w:sz w:val="16"/>
      <w:szCs w:val="16"/>
    </w:rPr>
  </w:style>
  <w:style w:type="character" w:customStyle="1" w:styleId="SprechblasentextZchn">
    <w:name w:val="Sprechblasentext Zchn"/>
    <w:link w:val="Sprechblasentext"/>
    <w:uiPriority w:val="99"/>
    <w:semiHidden/>
    <w:rsid w:val="00726B57"/>
    <w:rPr>
      <w:rFonts w:ascii="Tahoma" w:hAnsi="Tahoma" w:cs="Tahoma"/>
      <w:color w:val="000080"/>
      <w:sz w:val="16"/>
      <w:szCs w:val="16"/>
    </w:rPr>
  </w:style>
  <w:style w:type="character" w:customStyle="1" w:styleId="KopfzeileZchn">
    <w:name w:val="Kopfzeile Zchn"/>
    <w:link w:val="Kopfzeile"/>
    <w:uiPriority w:val="99"/>
    <w:rsid w:val="00AA66E6"/>
    <w:rPr>
      <w:rFonts w:ascii="Arial" w:hAnsi="Arial"/>
      <w:color w:val="000080"/>
      <w:sz w:val="24"/>
    </w:rPr>
  </w:style>
  <w:style w:type="paragraph" w:styleId="Titel">
    <w:name w:val="Title"/>
    <w:basedOn w:val="Standard"/>
    <w:next w:val="Standard"/>
    <w:link w:val="TitelZchn"/>
    <w:uiPriority w:val="10"/>
    <w:qFormat/>
    <w:rsid w:val="00AF3C09"/>
    <w:pPr>
      <w:spacing w:before="240" w:after="60"/>
      <w:outlineLvl w:val="0"/>
    </w:pPr>
    <w:rPr>
      <w:rFonts w:ascii="Cambria" w:hAnsi="Cambria"/>
      <w:b/>
      <w:bCs/>
      <w:kern w:val="28"/>
      <w:sz w:val="32"/>
      <w:szCs w:val="32"/>
    </w:rPr>
  </w:style>
  <w:style w:type="character" w:customStyle="1" w:styleId="TitelZchn">
    <w:name w:val="Titel Zchn"/>
    <w:link w:val="Titel"/>
    <w:uiPriority w:val="10"/>
    <w:rsid w:val="00AF3C09"/>
    <w:rPr>
      <w:rFonts w:ascii="Cambria" w:eastAsia="Times New Roman" w:hAnsi="Cambria" w:cs="Times New Roman"/>
      <w:b/>
      <w:bCs/>
      <w:color w:val="000080"/>
      <w:kern w:val="28"/>
      <w:sz w:val="32"/>
      <w:szCs w:val="32"/>
    </w:rPr>
  </w:style>
  <w:style w:type="paragraph" w:styleId="Dokumentstruktur">
    <w:name w:val="Document Map"/>
    <w:basedOn w:val="Standard"/>
    <w:link w:val="DokumentstrukturZchn"/>
    <w:uiPriority w:val="99"/>
    <w:semiHidden/>
    <w:unhideWhenUsed/>
    <w:rsid w:val="004801A9"/>
    <w:rPr>
      <w:rFonts w:ascii="Tahoma" w:hAnsi="Tahoma" w:cs="Tahoma"/>
      <w:sz w:val="16"/>
      <w:szCs w:val="16"/>
    </w:rPr>
  </w:style>
  <w:style w:type="character" w:customStyle="1" w:styleId="DokumentstrukturZchn">
    <w:name w:val="Dokumentstruktur Zchn"/>
    <w:link w:val="Dokumentstruktur"/>
    <w:uiPriority w:val="99"/>
    <w:semiHidden/>
    <w:rsid w:val="004801A9"/>
    <w:rPr>
      <w:rFonts w:ascii="Tahoma" w:hAnsi="Tahoma" w:cs="Tahoma"/>
      <w:color w:val="000080"/>
      <w:sz w:val="16"/>
      <w:szCs w:val="16"/>
    </w:rPr>
  </w:style>
  <w:style w:type="character" w:customStyle="1" w:styleId="berschrift4Zchn">
    <w:name w:val="Überschrift 4 Zchn"/>
    <w:link w:val="berschrift4"/>
    <w:semiHidden/>
    <w:rsid w:val="00086D17"/>
    <w:rPr>
      <w:rFonts w:ascii="Calibri" w:hAnsi="Calibri"/>
      <w:b/>
      <w:bCs/>
      <w:sz w:val="28"/>
      <w:szCs w:val="28"/>
    </w:rPr>
  </w:style>
  <w:style w:type="character" w:styleId="Kommentarzeichen">
    <w:name w:val="annotation reference"/>
    <w:uiPriority w:val="99"/>
    <w:semiHidden/>
    <w:unhideWhenUsed/>
    <w:rsid w:val="00087623"/>
    <w:rPr>
      <w:sz w:val="16"/>
      <w:szCs w:val="16"/>
    </w:rPr>
  </w:style>
  <w:style w:type="paragraph" w:styleId="Kommentartext">
    <w:name w:val="annotation text"/>
    <w:basedOn w:val="Standard"/>
    <w:link w:val="KommentartextZchn"/>
    <w:uiPriority w:val="99"/>
    <w:semiHidden/>
    <w:unhideWhenUsed/>
    <w:rsid w:val="00087623"/>
    <w:rPr>
      <w:sz w:val="20"/>
    </w:rPr>
  </w:style>
  <w:style w:type="character" w:customStyle="1" w:styleId="KommentartextZchn">
    <w:name w:val="Kommentartext Zchn"/>
    <w:link w:val="Kommentartext"/>
    <w:uiPriority w:val="99"/>
    <w:semiHidden/>
    <w:rsid w:val="00087623"/>
    <w:rPr>
      <w:rFonts w:ascii="Arial" w:hAnsi="Arial"/>
      <w:color w:val="000080"/>
    </w:rPr>
  </w:style>
  <w:style w:type="paragraph" w:styleId="Kommentarthema">
    <w:name w:val="annotation subject"/>
    <w:basedOn w:val="Kommentartext"/>
    <w:next w:val="Kommentartext"/>
    <w:link w:val="KommentarthemaZchn"/>
    <w:uiPriority w:val="99"/>
    <w:semiHidden/>
    <w:unhideWhenUsed/>
    <w:rsid w:val="00087623"/>
    <w:rPr>
      <w:b/>
      <w:bCs/>
    </w:rPr>
  </w:style>
  <w:style w:type="character" w:customStyle="1" w:styleId="KommentarthemaZchn">
    <w:name w:val="Kommentarthema Zchn"/>
    <w:link w:val="Kommentarthema"/>
    <w:uiPriority w:val="99"/>
    <w:semiHidden/>
    <w:rsid w:val="00087623"/>
    <w:rPr>
      <w:rFonts w:ascii="Arial" w:hAnsi="Arial"/>
      <w:b/>
      <w:bCs/>
      <w:color w:val="000080"/>
    </w:rPr>
  </w:style>
  <w:style w:type="paragraph" w:customStyle="1" w:styleId="KeinLeerraum1">
    <w:name w:val="Kein Leerraum1"/>
    <w:aliases w:val="Absatz nummeriert"/>
    <w:basedOn w:val="Standard"/>
    <w:next w:val="Standard"/>
    <w:uiPriority w:val="1"/>
    <w:qFormat/>
    <w:rsid w:val="00237DDA"/>
    <w:pPr>
      <w:keepLines/>
      <w:numPr>
        <w:numId w:val="11"/>
      </w:numPr>
      <w:spacing w:before="120"/>
      <w:jc w:val="both"/>
    </w:pPr>
    <w:rPr>
      <w:rFonts w:eastAsia="Calibri" w:cs="Arial"/>
      <w:color w:val="auto"/>
      <w:szCs w:val="22"/>
      <w:lang w:eastAsia="en-US"/>
    </w:rPr>
  </w:style>
  <w:style w:type="character" w:customStyle="1" w:styleId="berschrift3Zchn">
    <w:name w:val="Überschrift 3 Zchn"/>
    <w:link w:val="berschrift3"/>
    <w:rsid w:val="00ED35C9"/>
    <w:rPr>
      <w:rFonts w:ascii="Arial" w:hAnsi="Arial"/>
      <w:b/>
      <w:color w:val="000000"/>
      <w:sz w:val="24"/>
    </w:rPr>
  </w:style>
  <w:style w:type="table" w:styleId="Tabellenraster">
    <w:name w:val="Table Grid"/>
    <w:basedOn w:val="NormaleTabelle"/>
    <w:uiPriority w:val="59"/>
    <w:rsid w:val="002E7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076F0"/>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uiPriority w:val="99"/>
    <w:semiHidden/>
    <w:unhideWhenUsed/>
    <w:rsid w:val="00C47428"/>
    <w:rPr>
      <w:sz w:val="20"/>
    </w:rPr>
  </w:style>
  <w:style w:type="character" w:customStyle="1" w:styleId="EndnotentextZchn">
    <w:name w:val="Endnotentext Zchn"/>
    <w:link w:val="Endnotentext"/>
    <w:uiPriority w:val="99"/>
    <w:semiHidden/>
    <w:rsid w:val="00C47428"/>
    <w:rPr>
      <w:rFonts w:ascii="Arial" w:hAnsi="Arial"/>
      <w:color w:val="000080"/>
    </w:rPr>
  </w:style>
  <w:style w:type="character" w:styleId="Endnotenzeichen">
    <w:name w:val="endnote reference"/>
    <w:uiPriority w:val="99"/>
    <w:semiHidden/>
    <w:unhideWhenUsed/>
    <w:rsid w:val="00C47428"/>
    <w:rPr>
      <w:vertAlign w:val="superscript"/>
    </w:rPr>
  </w:style>
  <w:style w:type="paragraph" w:styleId="KeinLeerraum">
    <w:name w:val="No Spacing"/>
    <w:link w:val="KeinLeerraumZchn"/>
    <w:uiPriority w:val="1"/>
    <w:qFormat/>
    <w:rsid w:val="00E77D7E"/>
    <w:rPr>
      <w:rFonts w:asciiTheme="minorHAnsi" w:eastAsiaTheme="minorEastAsia" w:hAnsiTheme="minorHAnsi" w:cstheme="minorBidi"/>
      <w:sz w:val="22"/>
      <w:szCs w:val="22"/>
      <w:lang w:val="en-US" w:eastAsia="ja-JP"/>
    </w:rPr>
  </w:style>
  <w:style w:type="character" w:customStyle="1" w:styleId="KeinLeerraumZchn">
    <w:name w:val="Kein Leerraum Zchn"/>
    <w:basedOn w:val="Absatz-Standardschriftart"/>
    <w:link w:val="KeinLeerraum"/>
    <w:uiPriority w:val="1"/>
    <w:rsid w:val="00E77D7E"/>
    <w:rPr>
      <w:rFonts w:asciiTheme="minorHAnsi" w:eastAsiaTheme="minorEastAsia" w:hAnsiTheme="minorHAnsi" w:cstheme="minorBidi"/>
      <w:sz w:val="22"/>
      <w:szCs w:val="22"/>
      <w:lang w:val="en-US" w:eastAsia="ja-JP"/>
    </w:rPr>
  </w:style>
  <w:style w:type="character" w:customStyle="1" w:styleId="FuzeileZchn">
    <w:name w:val="Fußzeile Zchn"/>
    <w:basedOn w:val="Absatz-Standardschriftart"/>
    <w:link w:val="Fuzeile"/>
    <w:uiPriority w:val="99"/>
    <w:rsid w:val="00CA6555"/>
    <w:rPr>
      <w:rFonts w:ascii="Arial" w:hAnsi="Arial"/>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2249">
      <w:bodyDiv w:val="1"/>
      <w:marLeft w:val="0"/>
      <w:marRight w:val="0"/>
      <w:marTop w:val="0"/>
      <w:marBottom w:val="0"/>
      <w:divBdr>
        <w:top w:val="none" w:sz="0" w:space="0" w:color="auto"/>
        <w:left w:val="none" w:sz="0" w:space="0" w:color="auto"/>
        <w:bottom w:val="none" w:sz="0" w:space="0" w:color="auto"/>
        <w:right w:val="none" w:sz="0" w:space="0" w:color="auto"/>
      </w:divBdr>
    </w:div>
    <w:div w:id="562446190">
      <w:bodyDiv w:val="1"/>
      <w:marLeft w:val="0"/>
      <w:marRight w:val="0"/>
      <w:marTop w:val="0"/>
      <w:marBottom w:val="0"/>
      <w:divBdr>
        <w:top w:val="none" w:sz="0" w:space="0" w:color="auto"/>
        <w:left w:val="none" w:sz="0" w:space="0" w:color="auto"/>
        <w:bottom w:val="none" w:sz="0" w:space="0" w:color="auto"/>
        <w:right w:val="none" w:sz="0" w:space="0" w:color="auto"/>
      </w:divBdr>
    </w:div>
    <w:div w:id="611087955">
      <w:bodyDiv w:val="1"/>
      <w:marLeft w:val="0"/>
      <w:marRight w:val="0"/>
      <w:marTop w:val="0"/>
      <w:marBottom w:val="0"/>
      <w:divBdr>
        <w:top w:val="none" w:sz="0" w:space="0" w:color="auto"/>
        <w:left w:val="none" w:sz="0" w:space="0" w:color="auto"/>
        <w:bottom w:val="none" w:sz="0" w:space="0" w:color="auto"/>
        <w:right w:val="none" w:sz="0" w:space="0" w:color="auto"/>
      </w:divBdr>
    </w:div>
    <w:div w:id="909391760">
      <w:bodyDiv w:val="1"/>
      <w:marLeft w:val="0"/>
      <w:marRight w:val="0"/>
      <w:marTop w:val="0"/>
      <w:marBottom w:val="0"/>
      <w:divBdr>
        <w:top w:val="none" w:sz="0" w:space="0" w:color="auto"/>
        <w:left w:val="none" w:sz="0" w:space="0" w:color="auto"/>
        <w:bottom w:val="none" w:sz="0" w:space="0" w:color="auto"/>
        <w:right w:val="none" w:sz="0" w:space="0" w:color="auto"/>
      </w:divBdr>
    </w:div>
    <w:div w:id="975254024">
      <w:bodyDiv w:val="1"/>
      <w:marLeft w:val="0"/>
      <w:marRight w:val="0"/>
      <w:marTop w:val="0"/>
      <w:marBottom w:val="0"/>
      <w:divBdr>
        <w:top w:val="none" w:sz="0" w:space="0" w:color="auto"/>
        <w:left w:val="none" w:sz="0" w:space="0" w:color="auto"/>
        <w:bottom w:val="none" w:sz="0" w:space="0" w:color="auto"/>
        <w:right w:val="none" w:sz="0" w:space="0" w:color="auto"/>
      </w:divBdr>
    </w:div>
    <w:div w:id="1028457388">
      <w:bodyDiv w:val="1"/>
      <w:marLeft w:val="0"/>
      <w:marRight w:val="0"/>
      <w:marTop w:val="0"/>
      <w:marBottom w:val="0"/>
      <w:divBdr>
        <w:top w:val="none" w:sz="0" w:space="0" w:color="auto"/>
        <w:left w:val="none" w:sz="0" w:space="0" w:color="auto"/>
        <w:bottom w:val="none" w:sz="0" w:space="0" w:color="auto"/>
        <w:right w:val="none" w:sz="0" w:space="0" w:color="auto"/>
      </w:divBdr>
    </w:div>
    <w:div w:id="1204904629">
      <w:bodyDiv w:val="1"/>
      <w:marLeft w:val="0"/>
      <w:marRight w:val="0"/>
      <w:marTop w:val="0"/>
      <w:marBottom w:val="0"/>
      <w:divBdr>
        <w:top w:val="none" w:sz="0" w:space="0" w:color="auto"/>
        <w:left w:val="none" w:sz="0" w:space="0" w:color="auto"/>
        <w:bottom w:val="none" w:sz="0" w:space="0" w:color="auto"/>
        <w:right w:val="none" w:sz="0" w:space="0" w:color="auto"/>
      </w:divBdr>
      <w:divsChild>
        <w:div w:id="186721141">
          <w:marLeft w:val="0"/>
          <w:marRight w:val="0"/>
          <w:marTop w:val="0"/>
          <w:marBottom w:val="0"/>
          <w:divBdr>
            <w:top w:val="none" w:sz="0" w:space="0" w:color="auto"/>
            <w:left w:val="none" w:sz="0" w:space="0" w:color="auto"/>
            <w:bottom w:val="none" w:sz="0" w:space="0" w:color="auto"/>
            <w:right w:val="none" w:sz="0" w:space="0" w:color="auto"/>
          </w:divBdr>
          <w:divsChild>
            <w:div w:id="1082024103">
              <w:marLeft w:val="0"/>
              <w:marRight w:val="0"/>
              <w:marTop w:val="0"/>
              <w:marBottom w:val="0"/>
              <w:divBdr>
                <w:top w:val="none" w:sz="0" w:space="0" w:color="auto"/>
                <w:left w:val="none" w:sz="0" w:space="0" w:color="auto"/>
                <w:bottom w:val="none" w:sz="0" w:space="0" w:color="auto"/>
                <w:right w:val="none" w:sz="0" w:space="0" w:color="auto"/>
              </w:divBdr>
              <w:divsChild>
                <w:div w:id="805973957">
                  <w:marLeft w:val="0"/>
                  <w:marRight w:val="0"/>
                  <w:marTop w:val="0"/>
                  <w:marBottom w:val="0"/>
                  <w:divBdr>
                    <w:top w:val="none" w:sz="0" w:space="0" w:color="auto"/>
                    <w:left w:val="none" w:sz="0" w:space="0" w:color="auto"/>
                    <w:bottom w:val="none" w:sz="0" w:space="0" w:color="auto"/>
                    <w:right w:val="none" w:sz="0" w:space="0" w:color="auto"/>
                  </w:divBdr>
                  <w:divsChild>
                    <w:div w:id="784810240">
                      <w:marLeft w:val="0"/>
                      <w:marRight w:val="0"/>
                      <w:marTop w:val="0"/>
                      <w:marBottom w:val="0"/>
                      <w:divBdr>
                        <w:top w:val="none" w:sz="0" w:space="0" w:color="auto"/>
                        <w:left w:val="none" w:sz="0" w:space="0" w:color="auto"/>
                        <w:bottom w:val="none" w:sz="0" w:space="0" w:color="auto"/>
                        <w:right w:val="none" w:sz="0" w:space="0" w:color="auto"/>
                      </w:divBdr>
                      <w:divsChild>
                        <w:div w:id="8179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9207">
      <w:bodyDiv w:val="1"/>
      <w:marLeft w:val="0"/>
      <w:marRight w:val="0"/>
      <w:marTop w:val="0"/>
      <w:marBottom w:val="0"/>
      <w:divBdr>
        <w:top w:val="none" w:sz="0" w:space="0" w:color="auto"/>
        <w:left w:val="none" w:sz="0" w:space="0" w:color="auto"/>
        <w:bottom w:val="none" w:sz="0" w:space="0" w:color="auto"/>
        <w:right w:val="none" w:sz="0" w:space="0" w:color="auto"/>
      </w:divBdr>
      <w:divsChild>
        <w:div w:id="850460704">
          <w:marLeft w:val="0"/>
          <w:marRight w:val="0"/>
          <w:marTop w:val="0"/>
          <w:marBottom w:val="180"/>
          <w:divBdr>
            <w:top w:val="none" w:sz="0" w:space="0" w:color="auto"/>
            <w:left w:val="none" w:sz="0" w:space="0" w:color="auto"/>
            <w:bottom w:val="none" w:sz="0" w:space="0" w:color="auto"/>
            <w:right w:val="none" w:sz="0" w:space="0" w:color="auto"/>
          </w:divBdr>
          <w:divsChild>
            <w:div w:id="8530041">
              <w:marLeft w:val="0"/>
              <w:marRight w:val="0"/>
              <w:marTop w:val="0"/>
              <w:marBottom w:val="0"/>
              <w:divBdr>
                <w:top w:val="single" w:sz="6" w:space="0" w:color="CCCCCC"/>
                <w:left w:val="none" w:sz="0" w:space="0" w:color="auto"/>
                <w:bottom w:val="none" w:sz="0" w:space="0" w:color="auto"/>
                <w:right w:val="none" w:sz="0" w:space="0" w:color="auto"/>
              </w:divBdr>
              <w:divsChild>
                <w:div w:id="949893170">
                  <w:marLeft w:val="0"/>
                  <w:marRight w:val="0"/>
                  <w:marTop w:val="0"/>
                  <w:marBottom w:val="0"/>
                  <w:divBdr>
                    <w:top w:val="none" w:sz="0" w:space="0" w:color="auto"/>
                    <w:left w:val="none" w:sz="0" w:space="0" w:color="auto"/>
                    <w:bottom w:val="none" w:sz="0" w:space="0" w:color="auto"/>
                    <w:right w:val="none" w:sz="0" w:space="0" w:color="auto"/>
                  </w:divBdr>
                  <w:divsChild>
                    <w:div w:id="1689602261">
                      <w:marLeft w:val="0"/>
                      <w:marRight w:val="0"/>
                      <w:marTop w:val="0"/>
                      <w:marBottom w:val="0"/>
                      <w:divBdr>
                        <w:top w:val="none" w:sz="0" w:space="0" w:color="auto"/>
                        <w:left w:val="none" w:sz="0" w:space="0" w:color="auto"/>
                        <w:bottom w:val="none" w:sz="0" w:space="0" w:color="auto"/>
                        <w:right w:val="none" w:sz="0" w:space="0" w:color="auto"/>
                      </w:divBdr>
                      <w:divsChild>
                        <w:div w:id="1883400195">
                          <w:marLeft w:val="288"/>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368279">
      <w:bodyDiv w:val="1"/>
      <w:marLeft w:val="0"/>
      <w:marRight w:val="0"/>
      <w:marTop w:val="0"/>
      <w:marBottom w:val="0"/>
      <w:divBdr>
        <w:top w:val="none" w:sz="0" w:space="0" w:color="auto"/>
        <w:left w:val="none" w:sz="0" w:space="0" w:color="auto"/>
        <w:bottom w:val="none" w:sz="0" w:space="0" w:color="auto"/>
        <w:right w:val="none" w:sz="0" w:space="0" w:color="auto"/>
      </w:divBdr>
      <w:divsChild>
        <w:div w:id="738871033">
          <w:marLeft w:val="0"/>
          <w:marRight w:val="0"/>
          <w:marTop w:val="0"/>
          <w:marBottom w:val="0"/>
          <w:divBdr>
            <w:top w:val="none" w:sz="0" w:space="0" w:color="auto"/>
            <w:left w:val="none" w:sz="0" w:space="0" w:color="auto"/>
            <w:bottom w:val="none" w:sz="0" w:space="0" w:color="auto"/>
            <w:right w:val="none" w:sz="0" w:space="0" w:color="auto"/>
          </w:divBdr>
          <w:divsChild>
            <w:div w:id="1358775782">
              <w:marLeft w:val="0"/>
              <w:marRight w:val="0"/>
              <w:marTop w:val="0"/>
              <w:marBottom w:val="0"/>
              <w:divBdr>
                <w:top w:val="none" w:sz="0" w:space="0" w:color="auto"/>
                <w:left w:val="none" w:sz="0" w:space="0" w:color="auto"/>
                <w:bottom w:val="none" w:sz="0" w:space="0" w:color="auto"/>
                <w:right w:val="none" w:sz="0" w:space="0" w:color="auto"/>
              </w:divBdr>
              <w:divsChild>
                <w:div w:id="1281229025">
                  <w:marLeft w:val="0"/>
                  <w:marRight w:val="0"/>
                  <w:marTop w:val="0"/>
                  <w:marBottom w:val="0"/>
                  <w:divBdr>
                    <w:top w:val="none" w:sz="0" w:space="0" w:color="auto"/>
                    <w:left w:val="none" w:sz="0" w:space="0" w:color="auto"/>
                    <w:bottom w:val="none" w:sz="0" w:space="0" w:color="auto"/>
                    <w:right w:val="none" w:sz="0" w:space="0" w:color="auto"/>
                  </w:divBdr>
                  <w:divsChild>
                    <w:div w:id="383262531">
                      <w:marLeft w:val="0"/>
                      <w:marRight w:val="0"/>
                      <w:marTop w:val="0"/>
                      <w:marBottom w:val="0"/>
                      <w:divBdr>
                        <w:top w:val="none" w:sz="0" w:space="0" w:color="auto"/>
                        <w:left w:val="none" w:sz="0" w:space="0" w:color="auto"/>
                        <w:bottom w:val="none" w:sz="0" w:space="0" w:color="auto"/>
                        <w:right w:val="none" w:sz="0" w:space="0" w:color="auto"/>
                      </w:divBdr>
                      <w:divsChild>
                        <w:div w:id="2583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79580">
      <w:bodyDiv w:val="1"/>
      <w:marLeft w:val="0"/>
      <w:marRight w:val="0"/>
      <w:marTop w:val="0"/>
      <w:marBottom w:val="0"/>
      <w:divBdr>
        <w:top w:val="none" w:sz="0" w:space="0" w:color="auto"/>
        <w:left w:val="none" w:sz="0" w:space="0" w:color="auto"/>
        <w:bottom w:val="none" w:sz="0" w:space="0" w:color="auto"/>
        <w:right w:val="none" w:sz="0" w:space="0" w:color="auto"/>
      </w:divBdr>
      <w:divsChild>
        <w:div w:id="1299535306">
          <w:marLeft w:val="0"/>
          <w:marRight w:val="0"/>
          <w:marTop w:val="0"/>
          <w:marBottom w:val="0"/>
          <w:divBdr>
            <w:top w:val="none" w:sz="0" w:space="0" w:color="auto"/>
            <w:left w:val="none" w:sz="0" w:space="0" w:color="auto"/>
            <w:bottom w:val="none" w:sz="0" w:space="0" w:color="auto"/>
            <w:right w:val="none" w:sz="0" w:space="0" w:color="auto"/>
          </w:divBdr>
          <w:divsChild>
            <w:div w:id="46611912">
              <w:marLeft w:val="0"/>
              <w:marRight w:val="0"/>
              <w:marTop w:val="0"/>
              <w:marBottom w:val="0"/>
              <w:divBdr>
                <w:top w:val="none" w:sz="0" w:space="0" w:color="auto"/>
                <w:left w:val="none" w:sz="0" w:space="0" w:color="auto"/>
                <w:bottom w:val="none" w:sz="0" w:space="0" w:color="auto"/>
                <w:right w:val="none" w:sz="0" w:space="0" w:color="auto"/>
              </w:divBdr>
              <w:divsChild>
                <w:div w:id="12495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4041-A080-4835-8FDE-7E660E2A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FVB-Online-28036-Versorgungsordnung-Entgeltumwandlung-AG-Zuschuss-lang-2020-11.dotx</Template>
  <TotalTime>0</TotalTime>
  <Pages>7</Pages>
  <Words>2737</Words>
  <Characters>19411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Weidemueller, Uta (Allianz Deutschland)</dc:creator>
  <cp:lastModifiedBy>Weidemueller, Uta (Allianz Deutschland)</cp:lastModifiedBy>
  <cp:revision>1</cp:revision>
  <cp:lastPrinted>2015-09-04T07:27:00Z</cp:lastPrinted>
  <dcterms:created xsi:type="dcterms:W3CDTF">2021-06-09T11:00:00Z</dcterms:created>
  <dcterms:modified xsi:type="dcterms:W3CDTF">2021-06-09T11:05:00Z</dcterms:modified>
</cp:coreProperties>
</file>