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14" w:rsidRPr="00631114" w:rsidRDefault="00631114" w:rsidP="00631114">
      <w:pPr>
        <w:pStyle w:val="berschrift1"/>
        <w:pageBreakBefore w:val="0"/>
        <w:ind w:left="0" w:firstLine="0"/>
        <w:jc w:val="left"/>
        <w:rPr>
          <w:rFonts w:ascii="Allianz Sans Light" w:hAnsi="Allianz Sans Light"/>
          <w:b w:val="0"/>
          <w:snapToGrid w:val="0"/>
          <w:color w:val="113388" w:themeColor="accent1"/>
          <w:sz w:val="20"/>
        </w:rPr>
      </w:pPr>
      <w:r w:rsidRPr="00631114">
        <w:rPr>
          <w:rFonts w:ascii="Allianz Sans Light" w:hAnsi="Allianz Sans Light"/>
          <w:b w:val="0"/>
          <w:noProof/>
          <w:snapToGrid w:val="0"/>
          <w:color w:val="113388" w:themeColor="accen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74FA7" wp14:editId="3B67BB85">
                <wp:simplePos x="0" y="0"/>
                <wp:positionH relativeFrom="column">
                  <wp:posOffset>4651480</wp:posOffset>
                </wp:positionH>
                <wp:positionV relativeFrom="paragraph">
                  <wp:posOffset>-549910</wp:posOffset>
                </wp:positionV>
                <wp:extent cx="1284512" cy="1020986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2" cy="10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14" w:rsidRPr="00E44A9F" w:rsidRDefault="00631114" w:rsidP="00631114">
                            <w:pPr>
                              <w:spacing w:before="240"/>
                              <w:ind w:left="0" w:firstLine="0"/>
                              <w:jc w:val="both"/>
                              <w:rPr>
                                <w:rFonts w:ascii="Allianz Sans Light" w:hAnsi="Allianz Sans Light"/>
                                <w:b/>
                                <w:snapToGrid w:val="0"/>
                                <w:color w:val="D2D2D2" w:themeColor="text2"/>
                                <w:szCs w:val="24"/>
                              </w:rPr>
                            </w:pPr>
                            <w:r>
                              <w:rPr>
                                <w:rFonts w:ascii="Allianz Sans Light" w:hAnsi="Allianz Sans Light"/>
                                <w:snapToGrid w:val="0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llianz Sans Light" w:hAnsi="Allianz Sans Light"/>
                                <w:b/>
                                <w:noProof/>
                                <w:color w:val="D2D2D2" w:themeColor="text2"/>
                                <w:szCs w:val="24"/>
                              </w:rPr>
                              <w:drawing>
                                <wp:inline distT="0" distB="0" distL="0" distR="0" wp14:anchorId="2B47F31C" wp14:editId="02464B99">
                                  <wp:extent cx="510243" cy="375858"/>
                                  <wp:effectExtent l="0" t="0" r="4445" b="5715"/>
                                  <wp:docPr id="3" name="Grafik 3" descr="C:\Program Files (x86)\Microsoft Office\MEDIA\CAGCAT10\j029324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29324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085" cy="3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lianz Sans Light" w:hAnsi="Allianz Sans Light"/>
                                <w:snapToGrid w:val="0"/>
                                <w:color w:val="000000"/>
                                <w:szCs w:val="24"/>
                              </w:rPr>
                              <w:br/>
                            </w:r>
                            <w:r w:rsidRPr="00E44A9F">
                              <w:rPr>
                                <w:rFonts w:ascii="Allianz Sans Light" w:hAnsi="Allianz Sans Light"/>
                                <w:b/>
                                <w:snapToGrid w:val="0"/>
                                <w:color w:val="D2D2D2" w:themeColor="text2"/>
                                <w:szCs w:val="24"/>
                              </w:rPr>
                              <w:t>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4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25pt;margin-top:-43.3pt;width:101.1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CMIgIAAB4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3+bXlBim&#10;cUiPYgzkHYykjPoM1lcY9mAxMIz4G+ecevX2Hvh3Twxse2b24tY5GHrBWuRXxMzsInXC8RGkGT5B&#10;i2XYIUACGjuno3goB0F0nNPTeTaRCo8ly+V8UZSUcPQVeZmvllepBque063z4YMATeKlpg6Hn+DZ&#10;8d6HSIdVzyGxmgcl251UKhlu32yVI0eGi7JL3wn9tzBlyFDT1aJcJGQDMT/tkJYBF1lJXdNlHr+Y&#10;zqoox3vTpntgUk13ZKLMSZ8oySROGJsRA6NoDbRPqJSDaWHxgeGlB/eTkgGXtab+x4E5QYn6aFDt&#10;VTGfx+1OxnxxXaLhLj3NpYcZjlA1DZRM121ILyLyNXCLU+lk0uuFyYkrLmGS8fRg4pZf2inq5Vlv&#10;fgEAAP//AwBQSwMEFAAGAAgAAAAhAHnt54HfAAAACgEAAA8AAABkcnMvZG93bnJldi54bWxMj9FO&#10;g0AQRd9N/IfNmPhi2kVKoUWWRk00vrb2AwZ2CkR2l7DbQv/e8ck+Tu7JnXOL3Wx6caHRd84qeF5G&#10;IMjWTne2UXD8/lhsQPiAVmPvLCm4koddeX9XYK7dZPd0OYRGcIn1OSpoQxhyKX3dkkG/dANZzk5u&#10;NBj4HBupR5y43PQyjqJUGuwsf2hxoPeW6p/D2Sg4fU1P6+1UfYZjtk/SN+yyyl2VenyYX19ABJrD&#10;Pwx/+qwOJTtV7my1F72CbBWvGVWw2KQpCCa2q4THVBwlMciykLcTyl8AAAD//wMAUEsBAi0AFAAG&#10;AAgAAAAhALaDOJL+AAAA4QEAABMAAAAAAAAAAAAAAAAAAAAAAFtDb250ZW50X1R5cGVzXS54bWxQ&#10;SwECLQAUAAYACAAAACEAOP0h/9YAAACUAQAACwAAAAAAAAAAAAAAAAAvAQAAX3JlbHMvLnJlbHNQ&#10;SwECLQAUAAYACAAAACEAHqdQjCICAAAeBAAADgAAAAAAAAAAAAAAAAAuAgAAZHJzL2Uyb0RvYy54&#10;bWxQSwECLQAUAAYACAAAACEAee3ngd8AAAAKAQAADwAAAAAAAAAAAAAAAAB8BAAAZHJzL2Rvd25y&#10;ZXYueG1sUEsFBgAAAAAEAAQA8wAAAIgFAAAAAA==&#10;" stroked="f">
                <v:textbox>
                  <w:txbxContent>
                    <w:p w:rsidR="00631114" w:rsidRPr="00E44A9F" w:rsidRDefault="00631114" w:rsidP="00631114">
                      <w:pPr>
                        <w:spacing w:before="240"/>
                        <w:ind w:left="0" w:firstLine="0"/>
                        <w:jc w:val="both"/>
                        <w:rPr>
                          <w:rFonts w:ascii="Allianz Sans Light" w:hAnsi="Allianz Sans Light"/>
                          <w:b/>
                          <w:snapToGrid w:val="0"/>
                          <w:color w:val="D2D2D2" w:themeColor="text2"/>
                          <w:szCs w:val="24"/>
                        </w:rPr>
                      </w:pPr>
                      <w:r>
                        <w:rPr>
                          <w:rFonts w:ascii="Allianz Sans Light" w:hAnsi="Allianz Sans Light"/>
                          <w:snapToGrid w:val="0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Allianz Sans Light" w:hAnsi="Allianz Sans Light"/>
                          <w:b/>
                          <w:noProof/>
                          <w:color w:val="D2D2D2" w:themeColor="text2"/>
                          <w:szCs w:val="24"/>
                        </w:rPr>
                        <w:drawing>
                          <wp:inline distT="0" distB="0" distL="0" distR="0" wp14:anchorId="2B47F31C" wp14:editId="02464B99">
                            <wp:extent cx="510243" cy="375858"/>
                            <wp:effectExtent l="0" t="0" r="4445" b="5715"/>
                            <wp:docPr id="3" name="Grafik 3" descr="C:\Program Files (x86)\Microsoft Office\MEDIA\CAGCAT10\j029324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29324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085" cy="3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lianz Sans Light" w:hAnsi="Allianz Sans Light"/>
                          <w:snapToGrid w:val="0"/>
                          <w:color w:val="000000"/>
                          <w:szCs w:val="24"/>
                        </w:rPr>
                        <w:br/>
                      </w:r>
                      <w:r w:rsidRPr="00E44A9F">
                        <w:rPr>
                          <w:rFonts w:ascii="Allianz Sans Light" w:hAnsi="Allianz Sans Light"/>
                          <w:b/>
                          <w:snapToGrid w:val="0"/>
                          <w:color w:val="D2D2D2" w:themeColor="text2"/>
                          <w:szCs w:val="24"/>
                        </w:rPr>
                        <w:t>Firmenlogo</w:t>
                      </w:r>
                    </w:p>
                  </w:txbxContent>
                </v:textbox>
              </v:shape>
            </w:pict>
          </mc:Fallback>
        </mc:AlternateContent>
      </w:r>
      <w:r w:rsidRPr="00631114">
        <w:rPr>
          <w:rFonts w:ascii="Allianz Sans Light" w:hAnsi="Allianz Sans Light"/>
          <w:snapToGrid w:val="0"/>
          <w:color w:val="113388" w:themeColor="accent1"/>
          <w:szCs w:val="28"/>
        </w:rPr>
        <w:t>Nachtrag zur Versorgungsordnung zur betrieblichen Altersversorgung</w:t>
      </w:r>
    </w:p>
    <w:p w:rsidR="00631114" w:rsidRPr="00762448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für die Mitarbeite</w:t>
      </w:r>
      <w:r>
        <w:rPr>
          <w:rFonts w:ascii="Allianz Sans Light" w:hAnsi="Allianz Sans Light"/>
          <w:snapToGrid w:val="0"/>
          <w:color w:val="auto"/>
          <w:sz w:val="20"/>
        </w:rPr>
        <w:t xml:space="preserve">r </w:t>
      </w:r>
      <w:r w:rsidRPr="00762448">
        <w:rPr>
          <w:rFonts w:ascii="Allianz Sans Light" w:hAnsi="Allianz Sans Light"/>
          <w:snapToGrid w:val="0"/>
          <w:color w:val="auto"/>
          <w:sz w:val="20"/>
        </w:rPr>
        <w:t>und Mitarbeiterinnen</w:t>
      </w:r>
      <w:r w:rsidRPr="00611055">
        <w:rPr>
          <w:rStyle w:val="Funotenzeichen"/>
          <w:rFonts w:ascii="Allianz Sans Light" w:hAnsi="Allianz Sans Light"/>
          <w:snapToGrid w:val="0"/>
        </w:rPr>
        <w:footnoteReference w:id="1"/>
      </w:r>
      <w:r>
        <w:rPr>
          <w:rFonts w:ascii="Allianz Sans Light" w:hAnsi="Allianz Sans Light"/>
          <w:snapToGrid w:val="0"/>
          <w:color w:val="auto"/>
          <w:sz w:val="20"/>
        </w:rPr>
        <w:t xml:space="preserve"> der</w:t>
      </w:r>
    </w:p>
    <w:p w:rsidR="00631114" w:rsidRPr="00762448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>FIRMA MUSTERMANN</w:t>
      </w:r>
    </w:p>
    <w:p w:rsidR="00631114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Pr="00762448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 xml:space="preserve">Für alle Mitarbeiter, die in unser Unternehmen eintreten und für die ab dem 01.01.2022 eine betriebliche Altersversorgung bei der Allianz Lebensversicherungs-AG eingerichtet wird, gilt folgendes: </w:t>
      </w:r>
    </w:p>
    <w:p w:rsidR="00631114" w:rsidRPr="00EB3A07" w:rsidRDefault="00631114" w:rsidP="00631114">
      <w:pPr>
        <w:pStyle w:val="berschrift3"/>
        <w:numPr>
          <w:ilvl w:val="0"/>
          <w:numId w:val="0"/>
        </w:numPr>
        <w:tabs>
          <w:tab w:val="clear" w:pos="0"/>
        </w:tabs>
        <w:spacing w:before="240" w:line="240" w:lineRule="auto"/>
        <w:ind w:left="567" w:hanging="567"/>
        <w:rPr>
          <w:rFonts w:ascii="Allianz Sans Light" w:hAnsi="Allianz Sans Light"/>
          <w:snapToGrid w:val="0"/>
          <w:color w:val="144F90"/>
          <w:sz w:val="22"/>
        </w:rPr>
      </w:pPr>
      <w:r w:rsidRPr="00EB3A07">
        <w:rPr>
          <w:rFonts w:ascii="Allianz Sans Light" w:hAnsi="Allianz Sans Light"/>
          <w:snapToGrid w:val="0"/>
          <w:color w:val="144F90"/>
          <w:sz w:val="22"/>
        </w:rPr>
        <w:t xml:space="preserve">§ 1 </w:t>
      </w:r>
      <w:r>
        <w:rPr>
          <w:rFonts w:ascii="Allianz Sans Light" w:hAnsi="Allianz Sans Light"/>
          <w:snapToGrid w:val="0"/>
          <w:color w:val="144F90"/>
          <w:sz w:val="22"/>
        </w:rPr>
        <w:tab/>
      </w:r>
      <w:proofErr w:type="spellStart"/>
      <w:r>
        <w:rPr>
          <w:rFonts w:ascii="Allianz Sans Light" w:hAnsi="Allianz Sans Light"/>
          <w:snapToGrid w:val="0"/>
          <w:color w:val="144F90"/>
          <w:sz w:val="22"/>
        </w:rPr>
        <w:t>Zusageart</w:t>
      </w:r>
      <w:proofErr w:type="spellEnd"/>
    </w:p>
    <w:p w:rsidR="00631114" w:rsidRDefault="00631114" w:rsidP="00631114">
      <w:pPr>
        <w:pStyle w:val="berschrift3"/>
        <w:numPr>
          <w:ilvl w:val="0"/>
          <w:numId w:val="0"/>
        </w:numPr>
        <w:tabs>
          <w:tab w:val="clear" w:pos="0"/>
        </w:tabs>
        <w:spacing w:before="120" w:line="240" w:lineRule="auto"/>
        <w:ind w:left="567" w:hanging="567"/>
        <w:rPr>
          <w:rFonts w:ascii="Allianz Sans Light" w:hAnsi="Allianz Sans Light"/>
          <w:b w:val="0"/>
          <w:snapToGrid w:val="0"/>
          <w:color w:val="auto"/>
          <w:sz w:val="20"/>
        </w:rPr>
      </w:pPr>
      <w:r>
        <w:rPr>
          <w:rFonts w:ascii="Allianz Sans Light" w:hAnsi="Allianz Sans Light"/>
          <w:b w:val="0"/>
          <w:snapToGrid w:val="0"/>
          <w:color w:val="auto"/>
          <w:sz w:val="20"/>
        </w:rPr>
        <w:t xml:space="preserve">(1) </w:t>
      </w:r>
      <w:r>
        <w:rPr>
          <w:rFonts w:ascii="Allianz Sans Light" w:hAnsi="Allianz Sans Light"/>
          <w:b w:val="0"/>
          <w:snapToGrid w:val="0"/>
          <w:color w:val="auto"/>
          <w:sz w:val="20"/>
        </w:rPr>
        <w:tab/>
        <w:t xml:space="preserve">Nach der Versorgungsordnung vom ____. ____. __________ war für die Versorgung der Mitarbeiter (auch) die </w:t>
      </w:r>
      <w:proofErr w:type="spellStart"/>
      <w:r>
        <w:rPr>
          <w:rFonts w:ascii="Allianz Sans Light" w:hAnsi="Allianz Sans Light"/>
          <w:b w:val="0"/>
          <w:snapToGrid w:val="0"/>
          <w:color w:val="auto"/>
          <w:sz w:val="20"/>
        </w:rPr>
        <w:t>Zusageart</w:t>
      </w:r>
      <w:proofErr w:type="spellEnd"/>
      <w:r>
        <w:rPr>
          <w:rFonts w:ascii="Allianz Sans Light" w:hAnsi="Allianz Sans Light"/>
          <w:b w:val="0"/>
          <w:snapToGrid w:val="0"/>
          <w:color w:val="auto"/>
          <w:sz w:val="20"/>
        </w:rPr>
        <w:t xml:space="preserve"> „Beitragszusage mit Mindestleistung“ gem. § 1 Abs. 2 Nr. 2 BetrAVG vorgesehen. </w:t>
      </w:r>
    </w:p>
    <w:p w:rsidR="00631114" w:rsidRDefault="00631114" w:rsidP="00631114">
      <w:pPr>
        <w:spacing w:before="120"/>
        <w:ind w:left="567" w:hanging="567"/>
        <w:jc w:val="left"/>
        <w:rPr>
          <w:rFonts w:ascii="Allianz Sans Light" w:hAnsi="Allianz Sans Light"/>
          <w:i/>
          <w:snapToGrid w:val="0"/>
          <w:color w:val="00B050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 xml:space="preserve">(2) </w:t>
      </w:r>
      <w:r>
        <w:rPr>
          <w:rFonts w:ascii="Allianz Sans Light" w:hAnsi="Allianz Sans Light"/>
          <w:snapToGrid w:val="0"/>
          <w:color w:val="auto"/>
          <w:sz w:val="20"/>
        </w:rPr>
        <w:tab/>
        <w:t xml:space="preserve">Ab dem </w:t>
      </w:r>
      <w:r>
        <w:rPr>
          <w:rFonts w:ascii="Allianz Sans Light" w:hAnsi="Allianz Sans Light"/>
          <w:b/>
          <w:snapToGrid w:val="0"/>
          <w:color w:val="auto"/>
          <w:sz w:val="20"/>
        </w:rPr>
        <w:t>__</w:t>
      </w:r>
      <w:proofErr w:type="gramStart"/>
      <w:r>
        <w:rPr>
          <w:rFonts w:ascii="Allianz Sans Light" w:hAnsi="Allianz Sans Light"/>
          <w:b/>
          <w:snapToGrid w:val="0"/>
          <w:color w:val="auto"/>
          <w:sz w:val="20"/>
        </w:rPr>
        <w:t>_._</w:t>
      </w:r>
      <w:proofErr w:type="gramEnd"/>
      <w:r>
        <w:rPr>
          <w:rFonts w:ascii="Allianz Sans Light" w:hAnsi="Allianz Sans Light"/>
          <w:b/>
          <w:snapToGrid w:val="0"/>
          <w:color w:val="auto"/>
          <w:sz w:val="20"/>
        </w:rPr>
        <w:t xml:space="preserve">__.________ </w:t>
      </w:r>
      <w:r w:rsidRPr="009D2F5E">
        <w:rPr>
          <w:rFonts w:ascii="Allianz Sans Light" w:hAnsi="Allianz Sans Light"/>
          <w:i/>
          <w:snapToGrid w:val="0"/>
          <w:color w:val="00B050"/>
          <w:sz w:val="20"/>
        </w:rPr>
        <w:t>[wie im Rückmeldebogen ausfüllen]</w:t>
      </w:r>
      <w:r>
        <w:rPr>
          <w:rFonts w:ascii="Allianz Sans Light" w:hAnsi="Allianz Sans Light"/>
          <w:snapToGrid w:val="0"/>
          <w:color w:val="auto"/>
          <w:sz w:val="20"/>
        </w:rPr>
        <w:t xml:space="preserve"> wird ausschließlich die </w:t>
      </w:r>
      <w:proofErr w:type="spellStart"/>
      <w:r>
        <w:rPr>
          <w:rFonts w:ascii="Allianz Sans Light" w:hAnsi="Allianz Sans Light"/>
          <w:snapToGrid w:val="0"/>
          <w:color w:val="auto"/>
          <w:sz w:val="20"/>
        </w:rPr>
        <w:t>Zusageart</w:t>
      </w:r>
      <w:proofErr w:type="spellEnd"/>
      <w:r>
        <w:rPr>
          <w:rFonts w:ascii="Allianz Sans Light" w:hAnsi="Allianz Sans Light"/>
          <w:snapToGrid w:val="0"/>
          <w:color w:val="auto"/>
          <w:sz w:val="20"/>
        </w:rPr>
        <w:t xml:space="preserve"> „beitragsorientierte Leistungszusage“ gem. § 1 Abs. 2 Nr. 1 BetrAVG vereinbart. </w:t>
      </w:r>
      <w:r w:rsidRPr="009D2F5E">
        <w:rPr>
          <w:rFonts w:ascii="Allianz Sans Light" w:hAnsi="Allianz Sans Light"/>
          <w:i/>
          <w:snapToGrid w:val="0"/>
          <w:color w:val="00B050"/>
          <w:sz w:val="20"/>
        </w:rPr>
        <w:t>[</w:t>
      </w:r>
      <w:r w:rsidRPr="00394785">
        <w:rPr>
          <w:rFonts w:ascii="Allianz Sans Light" w:hAnsi="Allianz Sans Light"/>
          <w:i/>
          <w:snapToGrid w:val="0"/>
          <w:color w:val="00B050"/>
          <w:sz w:val="20"/>
        </w:rPr>
        <w:t xml:space="preserve">Wird </w:t>
      </w:r>
      <w:r>
        <w:rPr>
          <w:rFonts w:ascii="Allianz Sans Light" w:hAnsi="Allianz Sans Light"/>
          <w:i/>
          <w:snapToGrid w:val="0"/>
          <w:color w:val="00B050"/>
          <w:sz w:val="20"/>
        </w:rPr>
        <w:t xml:space="preserve">der 01.01.2023 eingetragen: </w:t>
      </w:r>
      <w:r w:rsidRPr="009D2F5E">
        <w:rPr>
          <w:rFonts w:ascii="Allianz Sans Light" w:hAnsi="Allianz Sans Light"/>
          <w:i/>
          <w:snapToGrid w:val="0"/>
          <w:color w:val="auto"/>
          <w:sz w:val="20"/>
        </w:rPr>
        <w:t>In 2022 gilt Folgendes: Die Art der Zusage – Beitragszusage mit Mindestleistung gemäß § 1 Abs. 2 Nr. 2 BetrAVG oder beitragsorientierte Leistungszusage gemäß § 1 Abs. 2 Nr. 1 BetrAVG – ergibt sich aus der Versicherungszusage und der Versicherungsbescheinigung.</w:t>
      </w:r>
      <w:r w:rsidRPr="009D2F5E">
        <w:rPr>
          <w:rFonts w:ascii="Allianz Sans Light" w:hAnsi="Allianz Sans Light"/>
          <w:i/>
          <w:snapToGrid w:val="0"/>
          <w:color w:val="00B050"/>
          <w:sz w:val="20"/>
        </w:rPr>
        <w:t>]</w:t>
      </w:r>
    </w:p>
    <w:p w:rsidR="00631114" w:rsidRDefault="00631114" w:rsidP="00631114">
      <w:pPr>
        <w:spacing w:before="120"/>
        <w:ind w:left="567" w:hanging="567"/>
        <w:jc w:val="left"/>
        <w:rPr>
          <w:rFonts w:ascii="Allianz Sans Light" w:hAnsi="Allianz Sans Light"/>
          <w:b/>
          <w:snapToGrid w:val="0"/>
          <w:color w:val="auto"/>
          <w:sz w:val="20"/>
        </w:rPr>
      </w:pPr>
    </w:p>
    <w:p w:rsidR="00631114" w:rsidRDefault="00631114" w:rsidP="00631114">
      <w:pPr>
        <w:ind w:hanging="714"/>
        <w:jc w:val="left"/>
        <w:rPr>
          <w:rFonts w:ascii="Allianz Sans Light" w:hAnsi="Allianz Sans Light"/>
          <w:b/>
          <w:snapToGrid w:val="0"/>
          <w:color w:val="144F90"/>
          <w:sz w:val="22"/>
        </w:rPr>
      </w:pPr>
      <w:r w:rsidRPr="006B7B03">
        <w:rPr>
          <w:rFonts w:ascii="Allianz Sans Light" w:hAnsi="Allianz Sans Light"/>
          <w:b/>
          <w:snapToGrid w:val="0"/>
          <w:color w:val="144F90"/>
          <w:sz w:val="22"/>
        </w:rPr>
        <w:t>§ 2 Vorsorgekonzept</w:t>
      </w:r>
    </w:p>
    <w:p w:rsidR="00631114" w:rsidRDefault="00631114" w:rsidP="00631114">
      <w:pPr>
        <w:ind w:hanging="714"/>
        <w:jc w:val="left"/>
        <w:rPr>
          <w:rFonts w:ascii="Allianz Sans Light" w:hAnsi="Allianz Sans Light"/>
          <w:b/>
          <w:snapToGrid w:val="0"/>
          <w:color w:val="144F90"/>
          <w:sz w:val="22"/>
        </w:rPr>
      </w:pPr>
    </w:p>
    <w:p w:rsidR="00C9757B" w:rsidRPr="00FB2197" w:rsidRDefault="00C9757B" w:rsidP="00C9757B">
      <w:pPr>
        <w:tabs>
          <w:tab w:val="left" w:pos="1440"/>
          <w:tab w:val="decimal" w:pos="8350"/>
        </w:tabs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 xml:space="preserve">Das der Versorgung zugrundeliegende </w:t>
      </w:r>
      <w:r w:rsidRPr="00FB2197">
        <w:rPr>
          <w:rFonts w:ascii="Allianz Sans Light" w:hAnsi="Allianz Sans Light"/>
          <w:snapToGrid w:val="0"/>
          <w:color w:val="auto"/>
          <w:sz w:val="20"/>
        </w:rPr>
        <w:t>V</w:t>
      </w:r>
      <w:r>
        <w:rPr>
          <w:rFonts w:ascii="Allianz Sans Light" w:hAnsi="Allianz Sans Light"/>
          <w:snapToGrid w:val="0"/>
          <w:color w:val="auto"/>
          <w:sz w:val="20"/>
        </w:rPr>
        <w:t>o</w:t>
      </w:r>
      <w:r w:rsidRPr="00FB2197">
        <w:rPr>
          <w:rFonts w:ascii="Allianz Sans Light" w:hAnsi="Allianz Sans Light"/>
          <w:snapToGrid w:val="0"/>
          <w:color w:val="auto"/>
          <w:sz w:val="20"/>
        </w:rPr>
        <w:t>rsorg</w:t>
      </w:r>
      <w:r>
        <w:rPr>
          <w:rFonts w:ascii="Allianz Sans Light" w:hAnsi="Allianz Sans Light"/>
          <w:snapToGrid w:val="0"/>
          <w:color w:val="auto"/>
          <w:sz w:val="20"/>
        </w:rPr>
        <w:t xml:space="preserve">ekonzept bzw. der zugrundeliegende Versicherungstarif </w:t>
      </w:r>
      <w:r w:rsidRPr="00FB2197">
        <w:rPr>
          <w:rFonts w:ascii="Allianz Sans Light" w:hAnsi="Allianz Sans Light"/>
          <w:snapToGrid w:val="0"/>
          <w:color w:val="auto"/>
          <w:sz w:val="20"/>
        </w:rPr>
        <w:t>erg</w:t>
      </w:r>
      <w:r>
        <w:rPr>
          <w:rFonts w:ascii="Allianz Sans Light" w:hAnsi="Allianz Sans Light"/>
          <w:snapToGrid w:val="0"/>
          <w:color w:val="auto"/>
          <w:sz w:val="20"/>
        </w:rPr>
        <w:t>ibt sich aus den Versicherungs</w:t>
      </w:r>
      <w:r w:rsidRPr="00FB2197">
        <w:rPr>
          <w:rFonts w:ascii="Allianz Sans Light" w:hAnsi="Allianz Sans Light"/>
          <w:snapToGrid w:val="0"/>
          <w:color w:val="auto"/>
          <w:sz w:val="20"/>
        </w:rPr>
        <w:t xml:space="preserve">unterlagen </w:t>
      </w:r>
      <w:r>
        <w:rPr>
          <w:rFonts w:ascii="Allianz Sans Light" w:hAnsi="Allianz Sans Light"/>
          <w:snapToGrid w:val="0"/>
          <w:color w:val="auto"/>
          <w:sz w:val="20"/>
        </w:rPr>
        <w:t>zu der für den Mitarbeiter abgeschlossenen Direktversicherung</w:t>
      </w:r>
      <w:r w:rsidRPr="00FB2197">
        <w:rPr>
          <w:rFonts w:ascii="Allianz Sans Light" w:hAnsi="Allianz Sans Light"/>
          <w:snapToGrid w:val="0"/>
          <w:color w:val="auto"/>
          <w:sz w:val="20"/>
        </w:rPr>
        <w:t>.</w:t>
      </w:r>
    </w:p>
    <w:p w:rsidR="00631114" w:rsidRPr="00762448" w:rsidRDefault="00631114" w:rsidP="00631114">
      <w:pPr>
        <w:pStyle w:val="berschrift3"/>
        <w:numPr>
          <w:ilvl w:val="0"/>
          <w:numId w:val="0"/>
        </w:numPr>
        <w:tabs>
          <w:tab w:val="clear" w:pos="0"/>
        </w:tabs>
        <w:spacing w:before="120" w:line="240" w:lineRule="auto"/>
        <w:ind w:left="567" w:hanging="567"/>
        <w:rPr>
          <w:rFonts w:ascii="Allianz Sans Light" w:hAnsi="Allianz Sans Light"/>
          <w:b w:val="0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144F90"/>
          <w:sz w:val="22"/>
        </w:rPr>
        <w:t xml:space="preserve">§ 3 </w:t>
      </w:r>
      <w:r>
        <w:rPr>
          <w:rFonts w:ascii="Allianz Sans Light" w:hAnsi="Allianz Sans Light"/>
          <w:snapToGrid w:val="0"/>
          <w:color w:val="144F90"/>
          <w:sz w:val="22"/>
        </w:rPr>
        <w:tab/>
        <w:t>Schlussbestimmungen</w:t>
      </w:r>
      <w:bookmarkStart w:id="0" w:name="_GoBack"/>
      <w:bookmarkEnd w:id="0"/>
    </w:p>
    <w:p w:rsidR="00631114" w:rsidRPr="004E20AB" w:rsidRDefault="00631114" w:rsidP="00631114">
      <w:pPr>
        <w:pStyle w:val="Formatvorlage2"/>
        <w:numPr>
          <w:ilvl w:val="0"/>
          <w:numId w:val="0"/>
        </w:numPr>
        <w:ind w:left="567" w:hanging="567"/>
        <w:jc w:val="left"/>
        <w:rPr>
          <w:rFonts w:ascii="Allianz Sans Light" w:hAnsi="Allianz Sans Light"/>
          <w:snapToGrid w:val="0"/>
          <w:sz w:val="20"/>
        </w:rPr>
      </w:pPr>
      <w:r>
        <w:rPr>
          <w:rFonts w:ascii="Allianz Sans Light" w:hAnsi="Allianz Sans Light"/>
          <w:snapToGrid w:val="0"/>
          <w:sz w:val="20"/>
        </w:rPr>
        <w:t>(1)</w:t>
      </w:r>
      <w:r>
        <w:rPr>
          <w:rFonts w:ascii="Allianz Sans Light" w:hAnsi="Allianz Sans Light"/>
          <w:snapToGrid w:val="0"/>
          <w:sz w:val="20"/>
        </w:rPr>
        <w:tab/>
        <w:t>Im Übrigen bleibt die Versorgungsordnung unverändert bestehen.</w:t>
      </w:r>
    </w:p>
    <w:p w:rsidR="00631114" w:rsidRPr="00762448" w:rsidRDefault="00631114" w:rsidP="00631114">
      <w:pPr>
        <w:pStyle w:val="Formatvorlage2"/>
        <w:numPr>
          <w:ilvl w:val="0"/>
          <w:numId w:val="0"/>
        </w:numPr>
        <w:ind w:left="567" w:hanging="567"/>
        <w:jc w:val="left"/>
        <w:rPr>
          <w:rFonts w:ascii="Allianz Sans Light" w:hAnsi="Allianz Sans Light"/>
          <w:snapToGrid w:val="0"/>
          <w:sz w:val="20"/>
        </w:rPr>
      </w:pPr>
      <w:r>
        <w:rPr>
          <w:rFonts w:ascii="Allianz Sans Light" w:hAnsi="Allianz Sans Light"/>
          <w:snapToGrid w:val="0"/>
          <w:sz w:val="20"/>
        </w:rPr>
        <w:t xml:space="preserve">(2) </w:t>
      </w:r>
      <w:r>
        <w:rPr>
          <w:rFonts w:ascii="Allianz Sans Light" w:hAnsi="Allianz Sans Light"/>
          <w:snapToGrid w:val="0"/>
          <w:sz w:val="20"/>
        </w:rPr>
        <w:tab/>
      </w:r>
      <w:r w:rsidRPr="00762448">
        <w:rPr>
          <w:rFonts w:ascii="Allianz Sans Light" w:hAnsi="Allianz Sans Light"/>
          <w:snapToGrid w:val="0"/>
          <w:sz w:val="20"/>
        </w:rPr>
        <w:t>Diese</w:t>
      </w:r>
      <w:r>
        <w:rPr>
          <w:rFonts w:ascii="Allianz Sans Light" w:hAnsi="Allianz Sans Light"/>
          <w:snapToGrid w:val="0"/>
          <w:sz w:val="20"/>
        </w:rPr>
        <w:t>r Nachtrag zur</w:t>
      </w:r>
      <w:r w:rsidRPr="00762448">
        <w:rPr>
          <w:rFonts w:ascii="Allianz Sans Light" w:hAnsi="Allianz Sans Light"/>
          <w:snapToGrid w:val="0"/>
          <w:sz w:val="20"/>
        </w:rPr>
        <w:t xml:space="preserve"> Versorgungsordnung tritt zum ___</w:t>
      </w:r>
      <w:r>
        <w:rPr>
          <w:rFonts w:ascii="Allianz Sans Light" w:hAnsi="Allianz Sans Light"/>
          <w:snapToGrid w:val="0"/>
          <w:sz w:val="20"/>
        </w:rPr>
        <w:t xml:space="preserve">_. </w:t>
      </w:r>
      <w:r w:rsidRPr="00762448">
        <w:rPr>
          <w:rFonts w:ascii="Allianz Sans Light" w:hAnsi="Allianz Sans Light"/>
          <w:snapToGrid w:val="0"/>
          <w:sz w:val="20"/>
        </w:rPr>
        <w:t>____</w:t>
      </w:r>
      <w:r>
        <w:rPr>
          <w:rFonts w:ascii="Allianz Sans Light" w:hAnsi="Allianz Sans Light"/>
          <w:snapToGrid w:val="0"/>
          <w:sz w:val="20"/>
        </w:rPr>
        <w:t xml:space="preserve">. </w:t>
      </w:r>
      <w:r w:rsidRPr="00762448">
        <w:rPr>
          <w:rFonts w:ascii="Allianz Sans Light" w:hAnsi="Allianz Sans Light"/>
          <w:snapToGrid w:val="0"/>
          <w:sz w:val="20"/>
        </w:rPr>
        <w:t>________ mit Unterzeichnung durch den Arbeitgeber in Kraft und ist ab diesem Datum auf alle Mitarbeiter, die die Voraussetzungen nach dieser Versorgungsordnung erfüllen, anzuwenden.</w:t>
      </w:r>
    </w:p>
    <w:p w:rsidR="00631114" w:rsidRDefault="00631114" w:rsidP="00631114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31114" w:rsidRDefault="00631114" w:rsidP="00631114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31114" w:rsidRPr="00762448" w:rsidRDefault="00631114" w:rsidP="00631114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31114" w:rsidRPr="00762448" w:rsidRDefault="00631114" w:rsidP="00631114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__________________</w:t>
      </w:r>
      <w:r w:rsidRPr="00762448">
        <w:rPr>
          <w:rFonts w:ascii="Allianz Sans Light" w:hAnsi="Allianz Sans Light"/>
          <w:snapToGrid w:val="0"/>
          <w:color w:val="auto"/>
          <w:sz w:val="20"/>
        </w:rPr>
        <w:tab/>
        <w:t>____________________________</w:t>
      </w:r>
    </w:p>
    <w:p w:rsidR="00631114" w:rsidRDefault="00631114" w:rsidP="00631114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Ort, Datum</w:t>
      </w:r>
      <w:r>
        <w:rPr>
          <w:rFonts w:ascii="Allianz Sans Light" w:hAnsi="Allianz Sans Light"/>
          <w:snapToGrid w:val="0"/>
          <w:color w:val="auto"/>
          <w:sz w:val="20"/>
        </w:rPr>
        <w:t xml:space="preserve"> </w:t>
      </w:r>
      <w:r>
        <w:rPr>
          <w:rFonts w:ascii="Allianz Sans Light" w:hAnsi="Allianz Sans Light"/>
          <w:snapToGrid w:val="0"/>
          <w:color w:val="auto"/>
          <w:sz w:val="20"/>
        </w:rPr>
        <w:tab/>
        <w:t>Geschäftsleitung</w:t>
      </w:r>
    </w:p>
    <w:p w:rsidR="000D75B3" w:rsidRDefault="000D75B3"/>
    <w:sectPr w:rsidR="000D7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14" w:rsidRDefault="00631114" w:rsidP="00643B69">
      <w:r>
        <w:separator/>
      </w:r>
    </w:p>
  </w:endnote>
  <w:endnote w:type="continuationSeparator" w:id="0">
    <w:p w:rsidR="00631114" w:rsidRDefault="00631114" w:rsidP="0064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Sans Light">
    <w:altName w:val="Segoe Condensed"/>
    <w:charset w:val="00"/>
    <w:family w:val="auto"/>
    <w:pitch w:val="variable"/>
    <w:sig w:usb0="800000AF" w:usb1="5000214A" w:usb2="0000001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14" w:rsidRDefault="00631114" w:rsidP="00643B69">
      <w:r>
        <w:separator/>
      </w:r>
    </w:p>
  </w:footnote>
  <w:footnote w:type="continuationSeparator" w:id="0">
    <w:p w:rsidR="00631114" w:rsidRDefault="00631114" w:rsidP="00643B69">
      <w:r>
        <w:continuationSeparator/>
      </w:r>
    </w:p>
  </w:footnote>
  <w:footnote w:id="1">
    <w:p w:rsidR="00631114" w:rsidRPr="00611055" w:rsidRDefault="00631114" w:rsidP="00631114">
      <w:pPr>
        <w:pStyle w:val="Funotentext"/>
        <w:ind w:left="142" w:hanging="142"/>
        <w:jc w:val="left"/>
        <w:rPr>
          <w:rFonts w:ascii="Allianz Sans Light" w:hAnsi="Allianz Sans Light"/>
        </w:rPr>
      </w:pPr>
      <w:r w:rsidRPr="00611055">
        <w:rPr>
          <w:rStyle w:val="Funotenzeichen"/>
          <w:rFonts w:ascii="Allianz Sans Light" w:hAnsi="Allianz Sans Light"/>
        </w:rPr>
        <w:footnoteRef/>
      </w:r>
      <w:r w:rsidRPr="00611055">
        <w:rPr>
          <w:rFonts w:ascii="Allianz Sans Light" w:hAnsi="Allianz Sans Light"/>
        </w:rPr>
        <w:t xml:space="preserve"> </w:t>
      </w:r>
      <w:r>
        <w:rPr>
          <w:rFonts w:ascii="Allianz Sans Light" w:hAnsi="Allianz Sans Light"/>
        </w:rPr>
        <w:tab/>
      </w:r>
      <w:r w:rsidRPr="00611055">
        <w:rPr>
          <w:rFonts w:ascii="Allianz Sans Light" w:hAnsi="Allianz Sans Light"/>
          <w:color w:val="auto"/>
          <w:sz w:val="16"/>
          <w:szCs w:val="16"/>
        </w:rPr>
        <w:t xml:space="preserve">Aus Gründen der besseren Lesbarkeit wird im folgenden Text ausschließlich die männliche Form gewählt. Die Angaben beziehen sich auf Angehörige </w:t>
      </w:r>
      <w:r w:rsidRPr="00296991">
        <w:rPr>
          <w:rFonts w:ascii="Allianz Sans Light" w:hAnsi="Allianz Sans Light"/>
          <w:color w:val="auto"/>
          <w:sz w:val="16"/>
          <w:szCs w:val="16"/>
        </w:rPr>
        <w:t>aller</w:t>
      </w:r>
      <w:r>
        <w:rPr>
          <w:rFonts w:ascii="Allianz Sans Light" w:hAnsi="Allianz Sans Light"/>
          <w:color w:val="FF0000"/>
          <w:sz w:val="16"/>
          <w:szCs w:val="16"/>
        </w:rPr>
        <w:t xml:space="preserve"> </w:t>
      </w:r>
      <w:r w:rsidRPr="00611055">
        <w:rPr>
          <w:rFonts w:ascii="Allianz Sans Light" w:hAnsi="Allianz Sans Light"/>
          <w:color w:val="auto"/>
          <w:sz w:val="16"/>
          <w:szCs w:val="16"/>
        </w:rPr>
        <w:t>Geschlechter.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318E"/>
    <w:multiLevelType w:val="hybridMultilevel"/>
    <w:tmpl w:val="BB66D0C2"/>
    <w:lvl w:ilvl="0" w:tplc="C7BACDB0">
      <w:start w:val="1"/>
      <w:numFmt w:val="decimal"/>
      <w:pStyle w:val="Formatvorlage2"/>
      <w:lvlText w:val="(%1) "/>
      <w:lvlJc w:val="left"/>
      <w:pPr>
        <w:ind w:left="927" w:hanging="360"/>
      </w:pPr>
      <w:rPr>
        <w:rFonts w:hint="default"/>
      </w:rPr>
    </w:lvl>
    <w:lvl w:ilvl="1" w:tplc="8A9A9F68" w:tentative="1">
      <w:start w:val="1"/>
      <w:numFmt w:val="lowerLetter"/>
      <w:lvlText w:val="%2."/>
      <w:lvlJc w:val="left"/>
      <w:pPr>
        <w:ind w:left="2007" w:hanging="360"/>
      </w:pPr>
    </w:lvl>
    <w:lvl w:ilvl="2" w:tplc="0AD26412" w:tentative="1">
      <w:start w:val="1"/>
      <w:numFmt w:val="lowerRoman"/>
      <w:lvlText w:val="%3."/>
      <w:lvlJc w:val="right"/>
      <w:pPr>
        <w:ind w:left="2727" w:hanging="180"/>
      </w:pPr>
    </w:lvl>
    <w:lvl w:ilvl="3" w:tplc="9B06E4AC" w:tentative="1">
      <w:start w:val="1"/>
      <w:numFmt w:val="decimal"/>
      <w:lvlText w:val="%4."/>
      <w:lvlJc w:val="left"/>
      <w:pPr>
        <w:ind w:left="3447" w:hanging="360"/>
      </w:pPr>
    </w:lvl>
    <w:lvl w:ilvl="4" w:tplc="277AE454" w:tentative="1">
      <w:start w:val="1"/>
      <w:numFmt w:val="lowerLetter"/>
      <w:lvlText w:val="%5."/>
      <w:lvlJc w:val="left"/>
      <w:pPr>
        <w:ind w:left="4167" w:hanging="360"/>
      </w:pPr>
    </w:lvl>
    <w:lvl w:ilvl="5" w:tplc="1514E8A4" w:tentative="1">
      <w:start w:val="1"/>
      <w:numFmt w:val="lowerRoman"/>
      <w:lvlText w:val="%6."/>
      <w:lvlJc w:val="right"/>
      <w:pPr>
        <w:ind w:left="4887" w:hanging="180"/>
      </w:pPr>
    </w:lvl>
    <w:lvl w:ilvl="6" w:tplc="916076DC" w:tentative="1">
      <w:start w:val="1"/>
      <w:numFmt w:val="decimal"/>
      <w:lvlText w:val="%7."/>
      <w:lvlJc w:val="left"/>
      <w:pPr>
        <w:ind w:left="5607" w:hanging="360"/>
      </w:pPr>
    </w:lvl>
    <w:lvl w:ilvl="7" w:tplc="45342700" w:tentative="1">
      <w:start w:val="1"/>
      <w:numFmt w:val="lowerLetter"/>
      <w:lvlText w:val="%8."/>
      <w:lvlJc w:val="left"/>
      <w:pPr>
        <w:ind w:left="6327" w:hanging="360"/>
      </w:pPr>
    </w:lvl>
    <w:lvl w:ilvl="8" w:tplc="9738E4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6376A9"/>
    <w:multiLevelType w:val="singleLevel"/>
    <w:tmpl w:val="F4D4FA56"/>
    <w:lvl w:ilvl="0">
      <w:start w:val="1"/>
      <w:numFmt w:val="decimal"/>
      <w:pStyle w:val="berschrift3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  <w:color w:val="D2D2D2" w:themeColor="text2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14"/>
    <w:rsid w:val="000D75B3"/>
    <w:rsid w:val="005C14B1"/>
    <w:rsid w:val="00631114"/>
    <w:rsid w:val="00643B69"/>
    <w:rsid w:val="00B96DD2"/>
    <w:rsid w:val="00C5191D"/>
    <w:rsid w:val="00C8472C"/>
    <w:rsid w:val="00C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114"/>
    <w:pPr>
      <w:spacing w:after="0" w:line="240" w:lineRule="auto"/>
      <w:ind w:left="714" w:hanging="357"/>
      <w:jc w:val="center"/>
    </w:pPr>
    <w:rPr>
      <w:rFonts w:ascii="Arial" w:eastAsia="Times New Roman" w:hAnsi="Arial" w:cs="Times New Roman"/>
      <w:color w:val="00008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1114"/>
    <w:pPr>
      <w:keepNext/>
      <w:pageBreakBefore/>
      <w:spacing w:after="240"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31114"/>
    <w:pPr>
      <w:keepNext/>
      <w:numPr>
        <w:numId w:val="1"/>
      </w:numPr>
      <w:tabs>
        <w:tab w:val="left" w:pos="0"/>
      </w:tabs>
      <w:spacing w:before="480" w:after="120" w:line="300" w:lineRule="atLeast"/>
      <w:jc w:val="left"/>
      <w:outlineLvl w:val="2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character" w:customStyle="1" w:styleId="berschrift1Zchn">
    <w:name w:val="Überschrift 1 Zchn"/>
    <w:basedOn w:val="Absatz-Standardschriftart"/>
    <w:link w:val="berschrift1"/>
    <w:rsid w:val="00631114"/>
    <w:rPr>
      <w:rFonts w:ascii="Arial" w:eastAsia="Times New Roman" w:hAnsi="Arial" w:cs="Times New Roman"/>
      <w:b/>
      <w:color w:val="000080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31114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styleId="Funotenzeichen">
    <w:name w:val="footnote reference"/>
    <w:uiPriority w:val="99"/>
    <w:semiHidden/>
    <w:rsid w:val="00631114"/>
    <w:rPr>
      <w:rFonts w:ascii="Arial" w:hAnsi="Arial"/>
      <w:b/>
      <w:dstrike w:val="0"/>
      <w:color w:val="auto"/>
      <w:sz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63111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114"/>
    <w:rPr>
      <w:rFonts w:ascii="Arial" w:eastAsia="Times New Roman" w:hAnsi="Arial" w:cs="Times New Roman"/>
      <w:color w:val="000080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631114"/>
    <w:pPr>
      <w:numPr>
        <w:numId w:val="2"/>
      </w:numPr>
      <w:spacing w:before="120" w:after="1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4AB2C767AEF4CA78DABFCE8876EDE" ma:contentTypeVersion="42" ma:contentTypeDescription="Create a new document." ma:contentTypeScope="" ma:versionID="1638c76ec1aa32d116e46c5452f76eff">
  <xsd:schema xmlns:xsd="http://www.w3.org/2001/XMLSchema" xmlns:xs="http://www.w3.org/2001/XMLSchema" xmlns:p="http://schemas.microsoft.com/office/2006/metadata/properties" xmlns:ns2="30d7b34f-0e1d-4841-8667-3d9ef6e83351" xmlns:ns3="d4c50d7d-762b-4b7b-a297-a2f66c114d26" targetNamespace="http://schemas.microsoft.com/office/2006/metadata/properties" ma:root="true" ma:fieldsID="20cdeb918f206d6d3384026aa7faa6be" ns2:_="" ns3:_="">
    <xsd:import namespace="30d7b34f-0e1d-4841-8667-3d9ef6e83351"/>
    <xsd:import namespace="d4c50d7d-762b-4b7b-a297-a2f66c114d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ContractExpirationDate" minOccurs="0"/>
                <xsd:element ref="ns2:DossierOwner" minOccurs="0"/>
                <xsd:element ref="ns2:DossierStatus" minOccurs="0"/>
                <xsd:element ref="ns2:filepreview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b34f-0e1d-4841-8667-3d9ef6e833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7162679c-245f-4ff4-9d31-7bd4f761ee37}" ma:internalName="TaxCatchAll" ma:showField="CatchAllData" ma:web="30d7b34f-0e1d-4841-8667-3d9ef6e83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ExpirationDate" ma:index="12" nillable="true" ma:displayName="Ablaufdatum" ma:description="Das formale Ablaufdatum der Angelegenheit bzw. des Vertragsgegenstandes, entweder aufgrund der vertraglichen Vereinbarung oder weil eine Kündigung (rechtlich) wirksam geworden ist." ma:format="DateOnly" ma:hidden="true" ma:internalName="ContractExpirationDate" ma:readOnly="false">
      <xsd:simpleType>
        <xsd:restriction base="dms:DateTime"/>
      </xsd:simpleType>
    </xsd:element>
    <xsd:element name="DossierOwner" ma:index="13" nillable="true" ma:displayName="Dossier Verantwortliche" ma:description="Person(en), die für die Informationen in diesem Dossier verantwortlich sind. 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4" nillable="true" ma:displayName="Dossier Status" ma:description="Status des Dossiers." ma:hidden="true" ma:internalName="DossierStatus" ma:readOnly="false">
      <xsd:simpleType>
        <xsd:restriction base="dms:Choice">
          <xsd:enumeration value="Offen"/>
          <xsd:enumeration value="Geschlossen"/>
        </xsd:restriction>
      </xsd:simpleType>
    </xsd:element>
    <xsd:element name="filepreview" ma:index="15" nillable="true" ma:displayName="Dateivorschau" ma:description="Dateivorschau für Harmonie" ma:internalName="filepreview">
      <xsd:simpleType>
        <xsd:restriction base="dms:Not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0d7d-762b-4b7b-a297-a2f66c114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b34f-0e1d-4841-8667-3d9ef6e83351" xsi:nil="true"/>
    <DossierOwner xmlns="30d7b34f-0e1d-4841-8667-3d9ef6e83351">
      <UserInfo>
        <DisplayName/>
        <AccountId xsi:nil="true"/>
        <AccountType/>
      </UserInfo>
    </DossierOwner>
    <DossierStatus xmlns="30d7b34f-0e1d-4841-8667-3d9ef6e83351" xsi:nil="true"/>
    <filepreview xmlns="30d7b34f-0e1d-4841-8667-3d9ef6e83351" xsi:nil="true"/>
    <ContractExpirationDate xmlns="30d7b34f-0e1d-4841-8667-3d9ef6e83351" xsi:nil="true"/>
    <_dlc_DocId xmlns="30d7b34f-0e1d-4841-8667-3d9ef6e83351">CUZPFEJJPDMZ-872913440-16323</_dlc_DocId>
    <_dlc_DocIdUrl xmlns="30d7b34f-0e1d-4841-8667-3d9ef6e83351">
      <Url>https://allianzms.sharepoint.com/teams/DE0028-3899858/_layouts/15/DocIdRedir.aspx?ID=CUZPFEJJPDMZ-872913440-16323</Url>
      <Description>CUZPFEJJPDMZ-872913440-16323</Description>
    </_dlc_DocIdUrl>
  </documentManagement>
</p:properties>
</file>

<file path=customXml/itemProps1.xml><?xml version="1.0" encoding="utf-8"?>
<ds:datastoreItem xmlns:ds="http://schemas.openxmlformats.org/officeDocument/2006/customXml" ds:itemID="{34EF793C-9F0F-4521-A9CF-3265417EF18F}"/>
</file>

<file path=customXml/itemProps2.xml><?xml version="1.0" encoding="utf-8"?>
<ds:datastoreItem xmlns:ds="http://schemas.openxmlformats.org/officeDocument/2006/customXml" ds:itemID="{DFB08819-BD66-4354-86CA-5547764C792B}"/>
</file>

<file path=customXml/itemProps3.xml><?xml version="1.0" encoding="utf-8"?>
<ds:datastoreItem xmlns:ds="http://schemas.openxmlformats.org/officeDocument/2006/customXml" ds:itemID="{6E1BB857-65A9-4C9F-B962-5818AA4C1955}"/>
</file>

<file path=customXml/itemProps4.xml><?xml version="1.0" encoding="utf-8"?>
<ds:datastoreItem xmlns:ds="http://schemas.openxmlformats.org/officeDocument/2006/customXml" ds:itemID="{32B3DFA6-5ECE-4204-8380-02E5F4B3D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2021-06-18T09:18:00Z</dcterms:created>
  <dcterms:modified xsi:type="dcterms:W3CDTF">2021-06-18T09:32:00Z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3bc15e-e7bf-41c1-bdb3-03882d8a2e2c_Enabled">
    <vt:lpwstr>true</vt:lpwstr>
  </property>
  <property fmtid="{D5CDD505-2E9C-101B-9397-08002B2CF9AE}" pid="3" name="MSIP_Label_863bc15e-e7bf-41c1-bdb3-03882d8a2e2c_SetDate">
    <vt:lpwstr>2022-09-12T13:47:17Z</vt:lpwstr>
  </property>
  <property fmtid="{D5CDD505-2E9C-101B-9397-08002B2CF9AE}" pid="4" name="MSIP_Label_863bc15e-e7bf-41c1-bdb3-03882d8a2e2c_Method">
    <vt:lpwstr>Privileged</vt:lpwstr>
  </property>
  <property fmtid="{D5CDD505-2E9C-101B-9397-08002B2CF9AE}" pid="5" name="MSIP_Label_863bc15e-e7bf-41c1-bdb3-03882d8a2e2c_Name">
    <vt:lpwstr>863bc15e-e7bf-41c1-bdb3-03882d8a2e2c</vt:lpwstr>
  </property>
  <property fmtid="{D5CDD505-2E9C-101B-9397-08002B2CF9AE}" pid="6" name="MSIP_Label_863bc15e-e7bf-41c1-bdb3-03882d8a2e2c_SiteId">
    <vt:lpwstr>6e06e42d-6925-47c6-b9e7-9581c7ca302a</vt:lpwstr>
  </property>
  <property fmtid="{D5CDD505-2E9C-101B-9397-08002B2CF9AE}" pid="7" name="MSIP_Label_863bc15e-e7bf-41c1-bdb3-03882d8a2e2c_ActionId">
    <vt:lpwstr>4faa4852-5762-41f6-a4b9-5c4e39e5e6e1</vt:lpwstr>
  </property>
  <property fmtid="{D5CDD505-2E9C-101B-9397-08002B2CF9AE}" pid="8" name="MSIP_Label_863bc15e-e7bf-41c1-bdb3-03882d8a2e2c_ContentBits">
    <vt:lpwstr>0</vt:lpwstr>
  </property>
  <property fmtid="{D5CDD505-2E9C-101B-9397-08002B2CF9AE}" pid="9" name="ContentTypeId">
    <vt:lpwstr>0x010100A044AB2C767AEF4CA78DABFCE8876EDE</vt:lpwstr>
  </property>
  <property fmtid="{D5CDD505-2E9C-101B-9397-08002B2CF9AE}" pid="10" name="Order">
    <vt:r8>100</vt:r8>
  </property>
  <property fmtid="{D5CDD505-2E9C-101B-9397-08002B2CF9AE}" pid="11" name="_dlc_DocIdItemGuid">
    <vt:lpwstr>5e80bec5-9068-4655-bf08-da798ccda2d6</vt:lpwstr>
  </property>
</Properties>
</file>